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telligence2.xml" ContentType="application/vnd.ms-office.intelligence2+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rPr>
          <w:b/>
        </w:rPr>
        <w:t>Managing Conflicts of Interest Policy (MPF1366)</w:t>
      </w:r>
    </w:p>
    <w:p>
      <w:r/>
    </w:p>
    <w:p>
      <w:r>
        <w:rPr>
          <w:rFonts w:ascii="Source Sans Pro" w:hAnsi="Source Sans Pro"/>
          <w:b/>
          <w:sz w:val="20"/>
        </w:rPr>
        <w:t xml:space="preserve">Category: </w:t>
      </w:r>
      <w:r/>
      <w:hyperlink r:id="rId36">
        <w:r>
          <w:rPr>
            <w:color w:val="0000FF"/>
            <w:u w:val="single"/>
          </w:rPr>
          <w:t xml:space="preserve"> Governance and Management </w:t>
        </w:r>
      </w:hyperlink>
      <w:r/>
      <w:r>
        <w:br/>
      </w:r>
      <w:r>
        <w:rPr>
          <w:rFonts w:ascii="Source Sans Pro" w:hAnsi="Source Sans Pro"/>
          <w:b/>
          <w:sz w:val="20"/>
        </w:rPr>
        <w:t xml:space="preserve">Version: </w:t>
      </w:r>
      <w:r>
        <w:rPr>
          <w:rFonts w:ascii="Source Sans Pro" w:hAnsi="Source Sans Pro"/>
          <w:sz w:val="20"/>
        </w:rPr>
        <w:t>2</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30 January, 2023</w:t>
        <w:br/>
      </w:r>
      <w:r>
        <w:rPr>
          <w:rFonts w:ascii="Source Sans Pro" w:hAnsi="Source Sans Pro"/>
          <w:b/>
          <w:sz w:val="20"/>
        </w:rPr>
        <w:t xml:space="preserve">Audience: </w:t>
      </w:r>
      <w:r>
        <w:rPr>
          <w:rFonts w:ascii="Source Sans Pro" w:hAnsi="Source Sans Pro"/>
          <w:sz w:val="20"/>
        </w:rPr>
        <w:t>Staff, Students, Research, Academic</w:t>
        <w:br/>
      </w:r>
      <w:r>
        <w:rPr>
          <w:rFonts w:ascii="Source Sans Pro" w:hAnsi="Source Sans Pro"/>
          <w:b/>
          <w:sz w:val="20"/>
        </w:rPr>
        <w:t xml:space="preserve">Effective Date: </w:t>
      </w:r>
      <w:r>
        <w:rPr>
          <w:rFonts w:ascii="Source Sans Pro" w:hAnsi="Source Sans Pro"/>
          <w:sz w:val="20"/>
        </w:rPr>
        <w:t>01 February, 2023</w:t>
        <w:br/>
      </w:r>
      <w:r>
        <w:rPr>
          <w:rFonts w:ascii="Source Sans Pro" w:hAnsi="Source Sans Pro"/>
          <w:b/>
          <w:sz w:val="20"/>
        </w:rPr>
        <w:t xml:space="preserve">Review due by: </w:t>
      </w:r>
      <w:r>
        <w:rPr>
          <w:rFonts w:ascii="Source Sans Pro" w:hAnsi="Source Sans Pro"/>
          <w:sz w:val="20"/>
        </w:rPr>
        <w:t>01 February, 2025</w:t>
        <w:br/>
      </w:r>
      <w:r>
        <w:rPr>
          <w:rFonts w:ascii="Source Sans Pro" w:hAnsi="Source Sans Pro"/>
          <w:b/>
          <w:sz w:val="20"/>
        </w:rPr>
        <w:t xml:space="preserve">Policy Approver: </w:t>
      </w:r>
      <w:r>
        <w:rPr>
          <w:rFonts w:ascii="Source Sans Pro" w:hAnsi="Source Sans Pro"/>
          <w:sz w:val="20"/>
        </w:rPr>
        <w:t>Deputy Vice-Chancellor (People And Community)</w:t>
        <w:br/>
      </w:r>
      <w:r>
        <w:rPr>
          <w:rFonts w:ascii="Source Sans Pro" w:hAnsi="Source Sans Pro"/>
          <w:b/>
          <w:sz w:val="20"/>
        </w:rPr>
        <w:t xml:space="preserve">Policy Steward: </w:t>
      </w:r>
      <w:r>
        <w:rPr>
          <w:rFonts w:ascii="Source Sans Pro" w:hAnsi="Source Sans Pro"/>
          <w:sz w:val="20"/>
        </w:rPr>
        <w:t>Chief Human Resources Officer</w:t>
        <w:br/>
      </w:r>
      <w:r>
        <w:rPr>
          <w:rFonts w:ascii="Source Sans Pro" w:hAnsi="Source Sans Pro"/>
          <w:b/>
          <w:sz w:val="20"/>
        </w:rPr>
        <w:t xml:space="preserve">Supporting Process: </w:t>
      </w:r>
      <w:r/>
      <w:r>
        <w:br/>
      </w:r>
      <w:hyperlink r:id="rId37">
        <w:r>
          <w:rPr>
            <w:color w:val="0000FF"/>
            <w:u w:val="single"/>
          </w:rPr>
          <w:t>Governance and Management Processes</w:t>
        </w:r>
      </w:hyperlink>
      <w:r/>
      <w:r>
        <w:br/>
      </w:r>
    </w:p>
    <w:p w14:paraId="710938DA" w14:textId="533B1BBA" w:rsidR="00CE3275" w:rsidRPr="00157B44" w:rsidRDefault="002A01E2" w:rsidP="003337B3">
      <w:pPr>
        <w:pStyle w:val="MPLNoNumberingHeadings"/>
      </w:pPr>
      <w:r>
        <w:softHyphen/>
      </w:r>
      <w:r w:rsidR="00D43E10">
        <w:t xml:space="preserve">Managing </w:t>
      </w:r>
      <w:r w:rsidR="00DD6B2A" w:rsidRPr="00157B44">
        <w:t>Conflict</w:t>
      </w:r>
      <w:r w:rsidR="00D43E10">
        <w:t>s</w:t>
      </w:r>
      <w:r w:rsidR="00DD6B2A" w:rsidRPr="00157B44">
        <w:rPr>
          <w:spacing w:val="-2"/>
        </w:rPr>
        <w:t xml:space="preserve"> </w:t>
      </w:r>
      <w:r w:rsidR="00DD6B2A" w:rsidRPr="00157B44">
        <w:t>of</w:t>
      </w:r>
      <w:r w:rsidR="00DD6B2A" w:rsidRPr="00157B44">
        <w:rPr>
          <w:spacing w:val="-3"/>
        </w:rPr>
        <w:t xml:space="preserve"> </w:t>
      </w:r>
      <w:r w:rsidR="00DD6B2A" w:rsidRPr="00157B44">
        <w:t>Interest Policy</w:t>
      </w:r>
      <w:r w:rsidR="003D47A3">
        <w:t xml:space="preserve"> (</w:t>
      </w:r>
      <w:r w:rsidR="003D47A3" w:rsidRPr="0055554A">
        <w:t>MPF1366</w:t>
      </w:r>
      <w:r w:rsidR="003D47A3">
        <w:t>)</w:t>
      </w:r>
    </w:p>
    <w:p w14:paraId="5B5DBE45" w14:textId="77777777" w:rsidR="0019637F" w:rsidRDefault="00DD6B2A" w:rsidP="003337B3">
      <w:pPr>
        <w:pStyle w:val="MPLHeading1"/>
      </w:pPr>
      <w:r w:rsidRPr="00454F17">
        <w:t>Objectives</w:t>
      </w:r>
    </w:p>
    <w:p w14:paraId="7E6A81D5" w14:textId="73634A74" w:rsidR="00AB14E2" w:rsidRDefault="00AB14E2" w:rsidP="00D86BEE">
      <w:pPr>
        <w:pStyle w:val="MPLParagraphlevel1"/>
        <w:ind w:left="357"/>
      </w:pPr>
      <w:r>
        <w:t>The activities of the University of Melbourne, encompass</w:t>
      </w:r>
      <w:r w:rsidR="005A0F4E">
        <w:t>ing</w:t>
      </w:r>
      <w:r>
        <w:t xml:space="preserve"> learning and teaching, research</w:t>
      </w:r>
      <w:r w:rsidR="4EE35AA4">
        <w:t xml:space="preserve"> and its </w:t>
      </w:r>
      <w:r w:rsidR="4EE35AA4" w:rsidRPr="553D66F6">
        <w:rPr>
          <w:color w:val="000000" w:themeColor="text1"/>
        </w:rPr>
        <w:t>commercialisation,</w:t>
      </w:r>
      <w:r>
        <w:t xml:space="preserve"> knowledge transfer, </w:t>
      </w:r>
      <w:r w:rsidR="3D8F1916">
        <w:t xml:space="preserve">innovation, </w:t>
      </w:r>
      <w:r w:rsidR="09112469" w:rsidRPr="553D66F6">
        <w:rPr>
          <w:color w:val="000000" w:themeColor="text1"/>
        </w:rPr>
        <w:t>and engagement with society and its challenges</w:t>
      </w:r>
      <w:r w:rsidR="7034B13D" w:rsidRPr="553D66F6">
        <w:rPr>
          <w:color w:val="000000" w:themeColor="text1"/>
        </w:rPr>
        <w:t>,</w:t>
      </w:r>
      <w:r w:rsidR="09112469" w:rsidRPr="553D66F6">
        <w:t xml:space="preserve"> </w:t>
      </w:r>
      <w:r>
        <w:t>exist</w:t>
      </w:r>
      <w:r w:rsidR="00656029">
        <w:t xml:space="preserve"> to serve Victorian, Australian and international communities and the public interest. </w:t>
      </w:r>
      <w:r w:rsidR="30641E48">
        <w:t xml:space="preserve">The effective management of </w:t>
      </w:r>
      <w:r>
        <w:t xml:space="preserve">conflicts of interest </w:t>
      </w:r>
      <w:r w:rsidR="46F1711C">
        <w:t xml:space="preserve">that arise </w:t>
      </w:r>
      <w:r>
        <w:t>in University life</w:t>
      </w:r>
      <w:r w:rsidR="3A54B157">
        <w:t xml:space="preserve"> preserves and protects</w:t>
      </w:r>
      <w:r>
        <w:t xml:space="preserve"> the high standards and reputation of the University</w:t>
      </w:r>
      <w:r w:rsidR="009C4003">
        <w:t xml:space="preserve">, </w:t>
      </w:r>
      <w:r w:rsidR="12BA85FF">
        <w:t>its assets and resou</w:t>
      </w:r>
      <w:r w:rsidR="488D417D">
        <w:t>r</w:t>
      </w:r>
      <w:r w:rsidR="12BA85FF">
        <w:t xml:space="preserve">ces, </w:t>
      </w:r>
      <w:r w:rsidR="00495113">
        <w:t>the work</w:t>
      </w:r>
      <w:r w:rsidR="6104D12B">
        <w:t xml:space="preserve"> and </w:t>
      </w:r>
      <w:r w:rsidR="19A723F0">
        <w:t xml:space="preserve">professional </w:t>
      </w:r>
      <w:r w:rsidR="6104D12B">
        <w:t>reputations</w:t>
      </w:r>
      <w:r w:rsidR="00495113">
        <w:t xml:space="preserve"> of </w:t>
      </w:r>
      <w:r>
        <w:t>its staff and students</w:t>
      </w:r>
      <w:r w:rsidR="00BC38A5">
        <w:t xml:space="preserve">, </w:t>
      </w:r>
      <w:r w:rsidR="0084381C">
        <w:t>a</w:t>
      </w:r>
      <w:r w:rsidR="0063009D">
        <w:t xml:space="preserve">s well as </w:t>
      </w:r>
      <w:r>
        <w:t>the interests of its stakeholders</w:t>
      </w:r>
      <w:r w:rsidR="00DE267E">
        <w:t>,</w:t>
      </w:r>
      <w:r>
        <w:t xml:space="preserve"> including external funding partners</w:t>
      </w:r>
      <w:r w:rsidR="00BC38A5">
        <w:t xml:space="preserve"> and the </w:t>
      </w:r>
      <w:r w:rsidR="00495113">
        <w:t xml:space="preserve">general </w:t>
      </w:r>
      <w:r w:rsidR="00BC38A5">
        <w:t>public</w:t>
      </w:r>
      <w:r w:rsidR="00C46B09">
        <w:t>.</w:t>
      </w:r>
      <w:r w:rsidR="0057013A">
        <w:t xml:space="preserve"> </w:t>
      </w:r>
    </w:p>
    <w:p w14:paraId="27A5090E" w14:textId="54BB081F" w:rsidR="004673D4" w:rsidRPr="00872AC0" w:rsidRDefault="7F5B30DF" w:rsidP="00D86BEE">
      <w:pPr>
        <w:pStyle w:val="MPLParagraphlevel1"/>
        <w:ind w:left="357"/>
        <w:rPr>
          <w:rFonts w:cstheme="minorBidi"/>
          <w:color w:val="000000" w:themeColor="text1"/>
        </w:rPr>
      </w:pPr>
      <w:r w:rsidRPr="00872AC0">
        <w:t>I</w:t>
      </w:r>
      <w:r w:rsidR="1188546E" w:rsidRPr="00872AC0">
        <w:rPr>
          <w:rFonts w:cstheme="minorBidi"/>
          <w:color w:val="000000"/>
          <w:shd w:val="clear" w:color="auto" w:fill="FFFFFF"/>
        </w:rPr>
        <w:t>n undertaking the work of the University,</w:t>
      </w:r>
      <w:r w:rsidR="19339D7A" w:rsidRPr="00872AC0">
        <w:rPr>
          <w:rFonts w:cstheme="minorBidi"/>
          <w:color w:val="000000"/>
          <w:shd w:val="clear" w:color="auto" w:fill="FFFFFF"/>
        </w:rPr>
        <w:t xml:space="preserve"> </w:t>
      </w:r>
      <w:r w:rsidR="5360A732" w:rsidRPr="00872AC0">
        <w:rPr>
          <w:rFonts w:cstheme="minorBidi"/>
          <w:color w:val="000000"/>
          <w:shd w:val="clear" w:color="auto" w:fill="FFFFFF"/>
        </w:rPr>
        <w:t xml:space="preserve">it is </w:t>
      </w:r>
      <w:r w:rsidR="03C084CD" w:rsidRPr="00872AC0">
        <w:rPr>
          <w:rFonts w:cstheme="minorBidi"/>
          <w:color w:val="000000"/>
          <w:shd w:val="clear" w:color="auto" w:fill="FFFFFF"/>
        </w:rPr>
        <w:t xml:space="preserve">inevitable and </w:t>
      </w:r>
      <w:r w:rsidR="5360A732" w:rsidRPr="00872AC0">
        <w:rPr>
          <w:rFonts w:cstheme="minorBidi"/>
          <w:color w:val="000000"/>
          <w:shd w:val="clear" w:color="auto" w:fill="FFFFFF"/>
        </w:rPr>
        <w:t xml:space="preserve">natural that </w:t>
      </w:r>
      <w:r w:rsidR="542A4967" w:rsidRPr="00872AC0">
        <w:rPr>
          <w:rFonts w:cstheme="minorBidi"/>
          <w:color w:val="000000" w:themeColor="text1"/>
        </w:rPr>
        <w:t>conflicts of interest</w:t>
      </w:r>
      <w:r w:rsidR="57F9A8C4" w:rsidRPr="00872AC0">
        <w:rPr>
          <w:rFonts w:cstheme="minorBidi"/>
          <w:color w:val="000000"/>
          <w:shd w:val="clear" w:color="auto" w:fill="FFFFFF"/>
        </w:rPr>
        <w:t xml:space="preserve"> </w:t>
      </w:r>
      <w:r w:rsidR="13CF6B38" w:rsidRPr="00872AC0">
        <w:rPr>
          <w:rFonts w:cstheme="minorBidi"/>
          <w:color w:val="000000"/>
          <w:shd w:val="clear" w:color="auto" w:fill="FFFFFF"/>
        </w:rPr>
        <w:t xml:space="preserve">will </w:t>
      </w:r>
      <w:r w:rsidR="57F9A8C4" w:rsidRPr="00872AC0">
        <w:rPr>
          <w:rFonts w:cstheme="minorBidi"/>
          <w:color w:val="000000"/>
          <w:shd w:val="clear" w:color="auto" w:fill="FFFFFF"/>
        </w:rPr>
        <w:t xml:space="preserve">arise. </w:t>
      </w:r>
      <w:proofErr w:type="gramStart"/>
      <w:r w:rsidR="43BEDF1E" w:rsidRPr="00872AC0">
        <w:rPr>
          <w:rFonts w:cstheme="minorBidi"/>
          <w:color w:val="000000"/>
          <w:shd w:val="clear" w:color="auto" w:fill="FFFFFF"/>
        </w:rPr>
        <w:t>I</w:t>
      </w:r>
      <w:r w:rsidR="33B337D3" w:rsidRPr="00872AC0">
        <w:rPr>
          <w:rFonts w:cstheme="minorBidi"/>
          <w:color w:val="000000"/>
          <w:shd w:val="clear" w:color="auto" w:fill="FFFFFF"/>
        </w:rPr>
        <w:t>n order for</w:t>
      </w:r>
      <w:proofErr w:type="gramEnd"/>
      <w:r w:rsidR="33B337D3" w:rsidRPr="00872AC0">
        <w:rPr>
          <w:rFonts w:cstheme="minorBidi"/>
          <w:color w:val="000000"/>
          <w:shd w:val="clear" w:color="auto" w:fill="FFFFFF"/>
        </w:rPr>
        <w:t xml:space="preserve"> the work of the University </w:t>
      </w:r>
      <w:r w:rsidR="42E57AB6" w:rsidRPr="00872AC0">
        <w:rPr>
          <w:rFonts w:cstheme="minorBidi"/>
          <w:color w:val="000000"/>
          <w:shd w:val="clear" w:color="auto" w:fill="FFFFFF"/>
        </w:rPr>
        <w:t xml:space="preserve">and its people </w:t>
      </w:r>
      <w:r w:rsidR="33B337D3" w:rsidRPr="00872AC0">
        <w:rPr>
          <w:rFonts w:cstheme="minorBidi"/>
          <w:color w:val="000000"/>
          <w:shd w:val="clear" w:color="auto" w:fill="FFFFFF"/>
        </w:rPr>
        <w:t xml:space="preserve">to proceed </w:t>
      </w:r>
      <w:r w:rsidR="1CC2F3B2" w:rsidRPr="00872AC0">
        <w:rPr>
          <w:rFonts w:cstheme="minorBidi"/>
          <w:color w:val="000000"/>
          <w:shd w:val="clear" w:color="auto" w:fill="FFFFFF"/>
        </w:rPr>
        <w:t xml:space="preserve">responsibly </w:t>
      </w:r>
      <w:r w:rsidR="33B337D3" w:rsidRPr="00872AC0">
        <w:rPr>
          <w:rFonts w:cstheme="minorBidi"/>
          <w:color w:val="000000"/>
          <w:shd w:val="clear" w:color="auto" w:fill="FFFFFF"/>
        </w:rPr>
        <w:t xml:space="preserve">and successfully, </w:t>
      </w:r>
      <w:r w:rsidR="1AA6F451" w:rsidRPr="00872AC0">
        <w:rPr>
          <w:rFonts w:cstheme="minorBidi"/>
          <w:color w:val="000000"/>
          <w:shd w:val="clear" w:color="auto" w:fill="FFFFFF"/>
        </w:rPr>
        <w:t>each</w:t>
      </w:r>
      <w:r w:rsidR="03F30D7E" w:rsidRPr="00872AC0">
        <w:rPr>
          <w:rFonts w:cstheme="minorBidi"/>
          <w:color w:val="000000"/>
          <w:shd w:val="clear" w:color="auto" w:fill="FFFFFF"/>
        </w:rPr>
        <w:t xml:space="preserve"> of us </w:t>
      </w:r>
      <w:r w:rsidR="1AA6F451" w:rsidRPr="00872AC0">
        <w:rPr>
          <w:rFonts w:cstheme="minorBidi"/>
          <w:color w:val="000000"/>
          <w:shd w:val="clear" w:color="auto" w:fill="FFFFFF"/>
        </w:rPr>
        <w:t>is</w:t>
      </w:r>
      <w:r w:rsidR="72713E0C" w:rsidRPr="00872AC0">
        <w:rPr>
          <w:rFonts w:cstheme="minorBidi"/>
          <w:color w:val="000000"/>
          <w:shd w:val="clear" w:color="auto" w:fill="FFFFFF"/>
        </w:rPr>
        <w:t xml:space="preserve"> responsible </w:t>
      </w:r>
      <w:r w:rsidR="206E7E03" w:rsidRPr="00872AC0">
        <w:rPr>
          <w:rFonts w:cstheme="minorBidi"/>
          <w:color w:val="000000"/>
          <w:shd w:val="clear" w:color="auto" w:fill="FFFFFF"/>
        </w:rPr>
        <w:t xml:space="preserve">for </w:t>
      </w:r>
      <w:r w:rsidR="72713E0C" w:rsidRPr="00872AC0" w:rsidDel="00C1007C">
        <w:rPr>
          <w:rFonts w:cstheme="minorBidi"/>
          <w:color w:val="000000"/>
          <w:shd w:val="clear" w:color="auto" w:fill="FFFFFF"/>
        </w:rPr>
        <w:t>proactively</w:t>
      </w:r>
      <w:r w:rsidR="42E57AB6" w:rsidRPr="00872AC0" w:rsidDel="00C1007C">
        <w:rPr>
          <w:rFonts w:cstheme="minorBidi"/>
          <w:color w:val="000000"/>
          <w:shd w:val="clear" w:color="auto" w:fill="FFFFFF"/>
        </w:rPr>
        <w:t xml:space="preserve"> </w:t>
      </w:r>
      <w:r w:rsidR="72713E0C" w:rsidRPr="00872AC0">
        <w:rPr>
          <w:rFonts w:cstheme="minorBidi"/>
          <w:color w:val="000000"/>
          <w:shd w:val="clear" w:color="auto" w:fill="FFFFFF"/>
        </w:rPr>
        <w:t xml:space="preserve">and effectively </w:t>
      </w:r>
      <w:r w:rsidR="206E7E03" w:rsidRPr="00872AC0">
        <w:rPr>
          <w:rFonts w:cstheme="minorBidi"/>
          <w:color w:val="000000"/>
          <w:shd w:val="clear" w:color="auto" w:fill="FFFFFF"/>
        </w:rPr>
        <w:t xml:space="preserve">managing </w:t>
      </w:r>
      <w:r w:rsidR="72713E0C" w:rsidRPr="00872AC0">
        <w:rPr>
          <w:rFonts w:cstheme="minorBidi"/>
          <w:color w:val="000000"/>
          <w:shd w:val="clear" w:color="auto" w:fill="FFFFFF"/>
        </w:rPr>
        <w:t xml:space="preserve">the risks </w:t>
      </w:r>
      <w:r w:rsidR="380DF79C" w:rsidRPr="00872AC0">
        <w:rPr>
          <w:rFonts w:cstheme="minorBidi"/>
          <w:color w:val="000000"/>
          <w:shd w:val="clear" w:color="auto" w:fill="FFFFFF"/>
        </w:rPr>
        <w:t xml:space="preserve">posed by </w:t>
      </w:r>
      <w:r w:rsidR="542A4967" w:rsidRPr="00872AC0">
        <w:rPr>
          <w:rFonts w:cstheme="minorBidi"/>
          <w:color w:val="000000" w:themeColor="text1"/>
        </w:rPr>
        <w:t>conflicts of interest</w:t>
      </w:r>
      <w:r w:rsidR="67854397" w:rsidRPr="00872AC0">
        <w:rPr>
          <w:rFonts w:cstheme="minorBidi"/>
          <w:color w:val="000000"/>
          <w:shd w:val="clear" w:color="auto" w:fill="FFFFFF"/>
        </w:rPr>
        <w:t>, as they arise.</w:t>
      </w:r>
    </w:p>
    <w:p w14:paraId="5A9F619C" w14:textId="426F9B96" w:rsidR="00141595" w:rsidRPr="00E65CBF" w:rsidRDefault="00DD6B2A" w:rsidP="00D86BEE">
      <w:pPr>
        <w:pStyle w:val="MPLParagraphlevel1"/>
        <w:ind w:left="357"/>
      </w:pPr>
      <w:r>
        <w:t xml:space="preserve">This policy </w:t>
      </w:r>
      <w:r w:rsidR="00FA2608">
        <w:t xml:space="preserve">aims </w:t>
      </w:r>
      <w:r>
        <w:t>to</w:t>
      </w:r>
      <w:r w:rsidR="004673D4">
        <w:t xml:space="preserve"> </w:t>
      </w:r>
      <w:r w:rsidR="00141595">
        <w:t xml:space="preserve">ensure that </w:t>
      </w:r>
      <w:r w:rsidR="00717783">
        <w:t>conflicts of interest</w:t>
      </w:r>
      <w:r w:rsidR="00141595">
        <w:t xml:space="preserve"> are </w:t>
      </w:r>
      <w:r w:rsidR="000D38C6">
        <w:t>effectively</w:t>
      </w:r>
      <w:r w:rsidR="00C17544">
        <w:t xml:space="preserve"> </w:t>
      </w:r>
      <w:r w:rsidR="00141595">
        <w:t>identified, declared and managed</w:t>
      </w:r>
      <w:r w:rsidR="0063713D">
        <w:t xml:space="preserve"> by those undertaking the work of the </w:t>
      </w:r>
      <w:r w:rsidR="000D38C6">
        <w:t>University</w:t>
      </w:r>
      <w:r w:rsidR="004D1E31">
        <w:t xml:space="preserve"> and its </w:t>
      </w:r>
      <w:r w:rsidR="004829D4">
        <w:t>controlled entities</w:t>
      </w:r>
      <w:r w:rsidR="00EE4CE4">
        <w:t>.</w:t>
      </w:r>
      <w:r w:rsidR="00141595">
        <w:t xml:space="preserve"> </w:t>
      </w:r>
    </w:p>
    <w:p w14:paraId="5B5DBE49" w14:textId="77777777" w:rsidR="0019637F" w:rsidRDefault="00DD6B2A" w:rsidP="003337B3">
      <w:pPr>
        <w:pStyle w:val="MPLHeading1"/>
      </w:pPr>
      <w:r>
        <w:t>Scope</w:t>
      </w:r>
    </w:p>
    <w:p w14:paraId="664570C9" w14:textId="00E193E0" w:rsidR="00FE069F" w:rsidRPr="00E65CBF" w:rsidRDefault="00DD6B2A" w:rsidP="00D86BEE">
      <w:pPr>
        <w:pStyle w:val="MPLParagraphlevel1"/>
        <w:ind w:left="357"/>
      </w:pPr>
      <w:r w:rsidRPr="00157B44">
        <w:t xml:space="preserve">This policy applies to </w:t>
      </w:r>
      <w:r w:rsidR="003532A3">
        <w:t>the following people</w:t>
      </w:r>
      <w:r w:rsidR="0066024E" w:rsidRPr="00E06482">
        <w:t xml:space="preserve"> </w:t>
      </w:r>
      <w:r w:rsidR="003532A3">
        <w:t>within</w:t>
      </w:r>
      <w:r w:rsidR="003532A3" w:rsidRPr="00E65CBF">
        <w:t xml:space="preserve"> the University and its </w:t>
      </w:r>
      <w:r w:rsidR="004829D4">
        <w:t>controlled entities</w:t>
      </w:r>
      <w:r w:rsidR="003532A3">
        <w:t xml:space="preserve">, </w:t>
      </w:r>
      <w:r w:rsidR="00E671D3" w:rsidRPr="00157B44">
        <w:t xml:space="preserve">in respect of all </w:t>
      </w:r>
      <w:r w:rsidR="008961FD">
        <w:t>U</w:t>
      </w:r>
      <w:r w:rsidR="004853E1" w:rsidRPr="00157B44">
        <w:t xml:space="preserve">niversity </w:t>
      </w:r>
      <w:r w:rsidR="004853E1">
        <w:t>m</w:t>
      </w:r>
      <w:r w:rsidR="004853E1" w:rsidRPr="00157B44">
        <w:t>atters</w:t>
      </w:r>
      <w:r w:rsidR="009B584B">
        <w:t>:</w:t>
      </w:r>
    </w:p>
    <w:p w14:paraId="1104B945" w14:textId="08E6BD8E" w:rsidR="00FE069F" w:rsidRPr="00E65CBF" w:rsidRDefault="008E13D8" w:rsidP="003337B3">
      <w:pPr>
        <w:pStyle w:val="MPLParagraphlevel2"/>
      </w:pPr>
      <w:r>
        <w:t>employees</w:t>
      </w:r>
      <w:r w:rsidR="00FE069F" w:rsidRPr="00E65CBF">
        <w:t>;</w:t>
      </w:r>
    </w:p>
    <w:p w14:paraId="7D445545" w14:textId="5ADE512C" w:rsidR="00FE069F" w:rsidRPr="00E65CBF" w:rsidRDefault="008E13D8" w:rsidP="003337B3">
      <w:pPr>
        <w:pStyle w:val="MPLParagraphlevel2"/>
      </w:pPr>
      <w:r>
        <w:t>o</w:t>
      </w:r>
      <w:r w:rsidRPr="00E65CBF">
        <w:t>fficers</w:t>
      </w:r>
      <w:r w:rsidR="00FA2608">
        <w:t>;</w:t>
      </w:r>
      <w:r w:rsidR="00FE069F" w:rsidRPr="00E65CBF">
        <w:t xml:space="preserve"> </w:t>
      </w:r>
    </w:p>
    <w:p w14:paraId="418823AA" w14:textId="310D3087" w:rsidR="00FE069F" w:rsidRPr="00E65CBF" w:rsidRDefault="3AD80AFE" w:rsidP="003337B3">
      <w:pPr>
        <w:pStyle w:val="MPLParagraphlevel2"/>
      </w:pPr>
      <w:r>
        <w:t xml:space="preserve">council </w:t>
      </w:r>
      <w:r w:rsidR="2E4CA25B" w:rsidRPr="00E65CBF">
        <w:t>members</w:t>
      </w:r>
      <w:r w:rsidR="000B6858">
        <w:t xml:space="preserve">, </w:t>
      </w:r>
      <w:r w:rsidR="2E4CA25B" w:rsidRPr="00E65CBF">
        <w:t xml:space="preserve">including members of </w:t>
      </w:r>
      <w:r>
        <w:t xml:space="preserve">council </w:t>
      </w:r>
      <w:r w:rsidR="2E4CA25B" w:rsidRPr="00E65CBF">
        <w:t>committees who are external to the University and</w:t>
      </w:r>
      <w:r w:rsidR="2E4CA25B" w:rsidRPr="00E65CBF">
        <w:rPr>
          <w:spacing w:val="-4"/>
        </w:rPr>
        <w:t xml:space="preserve"> </w:t>
      </w:r>
      <w:r w:rsidR="2E4CA25B" w:rsidRPr="00E65CBF">
        <w:t>who</w:t>
      </w:r>
      <w:r w:rsidR="2E4CA25B" w:rsidRPr="00E65CBF">
        <w:rPr>
          <w:spacing w:val="-1"/>
        </w:rPr>
        <w:t xml:space="preserve"> </w:t>
      </w:r>
      <w:r w:rsidR="2E4CA25B" w:rsidRPr="00E65CBF">
        <w:t>are not</w:t>
      </w:r>
      <w:r w:rsidR="00872891">
        <w:rPr>
          <w:spacing w:val="-2"/>
        </w:rPr>
        <w:t xml:space="preserve"> </w:t>
      </w:r>
      <w:r>
        <w:t>council</w:t>
      </w:r>
      <w:r w:rsidR="2E4CA25B" w:rsidRPr="00E65CBF">
        <w:rPr>
          <w:spacing w:val="-3"/>
        </w:rPr>
        <w:t xml:space="preserve"> </w:t>
      </w:r>
      <w:r w:rsidR="2E4CA25B" w:rsidRPr="00E65CBF">
        <w:t>members;</w:t>
      </w:r>
    </w:p>
    <w:p w14:paraId="1F21D642" w14:textId="557C759D" w:rsidR="00FB7382" w:rsidRPr="00E65CBF" w:rsidRDefault="00FB7382" w:rsidP="003337B3">
      <w:pPr>
        <w:pStyle w:val="MPLParagraphlevel2"/>
      </w:pPr>
      <w:r>
        <w:t>g</w:t>
      </w:r>
      <w:r w:rsidRPr="00E65CBF">
        <w:t>raduate</w:t>
      </w:r>
      <w:r w:rsidRPr="00E65CBF">
        <w:rPr>
          <w:spacing w:val="-1"/>
        </w:rPr>
        <w:t xml:space="preserve"> </w:t>
      </w:r>
      <w:r>
        <w:t>r</w:t>
      </w:r>
      <w:r w:rsidRPr="00E65CBF">
        <w:t>esearchers;</w:t>
      </w:r>
      <w:r w:rsidRPr="00E65CBF">
        <w:rPr>
          <w:spacing w:val="-1"/>
        </w:rPr>
        <w:t xml:space="preserve"> </w:t>
      </w:r>
      <w:r w:rsidR="005C5D55">
        <w:rPr>
          <w:spacing w:val="-1"/>
        </w:rPr>
        <w:t>and</w:t>
      </w:r>
    </w:p>
    <w:p w14:paraId="702560EA" w14:textId="00607D4B" w:rsidR="00FB7382" w:rsidRDefault="00FB7382" w:rsidP="003337B3">
      <w:pPr>
        <w:pStyle w:val="MPLParagraphlevel2"/>
      </w:pPr>
      <w:r>
        <w:t>h</w:t>
      </w:r>
      <w:r w:rsidRPr="00E65CBF">
        <w:t>onorary,</w:t>
      </w:r>
      <w:r w:rsidRPr="00E65CBF">
        <w:rPr>
          <w:spacing w:val="-3"/>
        </w:rPr>
        <w:t xml:space="preserve"> </w:t>
      </w:r>
      <w:r w:rsidRPr="00E65CBF">
        <w:t>visiting</w:t>
      </w:r>
      <w:r w:rsidRPr="00E65CBF">
        <w:rPr>
          <w:spacing w:val="-3"/>
        </w:rPr>
        <w:t xml:space="preserve"> and</w:t>
      </w:r>
      <w:r w:rsidRPr="00E65CBF">
        <w:t xml:space="preserve"> adjunct</w:t>
      </w:r>
      <w:r w:rsidRPr="00E65CBF">
        <w:rPr>
          <w:spacing w:val="-1"/>
        </w:rPr>
        <w:t xml:space="preserve"> </w:t>
      </w:r>
      <w:r w:rsidRPr="00E65CBF">
        <w:t>appointees</w:t>
      </w:r>
      <w:r w:rsidR="005C5D55">
        <w:t>.</w:t>
      </w:r>
    </w:p>
    <w:p w14:paraId="33A2617E" w14:textId="1ACBA6CC" w:rsidR="003A55AE" w:rsidRPr="00E65CBF" w:rsidRDefault="003A55AE" w:rsidP="00D86BEE">
      <w:pPr>
        <w:pStyle w:val="MPLParagraphlevel1"/>
        <w:ind w:left="357"/>
      </w:pPr>
      <w:r>
        <w:t xml:space="preserve">In this policy, reference to duties or obligations owed to the University, the interests of the </w:t>
      </w:r>
      <w:r w:rsidR="009B584B">
        <w:t>University</w:t>
      </w:r>
      <w:r>
        <w:t xml:space="preserve">, and assets and resources of the </w:t>
      </w:r>
      <w:r w:rsidR="009B584B">
        <w:t>University</w:t>
      </w:r>
      <w:r>
        <w:t xml:space="preserve">, include those of or owed to the </w:t>
      </w:r>
      <w:r w:rsidR="004829D4">
        <w:t>controlled entities</w:t>
      </w:r>
      <w:r>
        <w:t xml:space="preserve"> of the University.</w:t>
      </w:r>
      <w:r w:rsidR="007020EF">
        <w:t xml:space="preserve"> </w:t>
      </w:r>
      <w:r w:rsidR="007F2BB2">
        <w:t>C</w:t>
      </w:r>
      <w:r w:rsidR="004829D4">
        <w:t>ontrolled entities</w:t>
      </w:r>
      <w:r w:rsidR="007020EF" w:rsidRPr="007020EF">
        <w:t xml:space="preserve"> must adopt and implement </w:t>
      </w:r>
      <w:r w:rsidR="007020EF">
        <w:t xml:space="preserve">this policy, </w:t>
      </w:r>
      <w:r w:rsidR="007020EF" w:rsidRPr="007020EF">
        <w:t xml:space="preserve">or </w:t>
      </w:r>
      <w:r w:rsidR="007020EF">
        <w:t xml:space="preserve">a </w:t>
      </w:r>
      <w:r w:rsidR="007020EF" w:rsidRPr="007020EF">
        <w:t>polic</w:t>
      </w:r>
      <w:r w:rsidR="007020EF">
        <w:t>y</w:t>
      </w:r>
      <w:r w:rsidR="007020EF" w:rsidRPr="007020EF">
        <w:t xml:space="preserve"> which </w:t>
      </w:r>
      <w:r w:rsidR="007020EF">
        <w:t xml:space="preserve">is </w:t>
      </w:r>
      <w:r w:rsidR="007020EF" w:rsidRPr="007020EF">
        <w:t xml:space="preserve">equivalent </w:t>
      </w:r>
      <w:r w:rsidR="007020EF">
        <w:t xml:space="preserve">to this policy </w:t>
      </w:r>
      <w:r w:rsidR="007020EF" w:rsidRPr="007020EF">
        <w:t>in all material respects</w:t>
      </w:r>
      <w:r w:rsidR="007020EF">
        <w:t>.</w:t>
      </w:r>
    </w:p>
    <w:p w14:paraId="773C92EF" w14:textId="0977F335" w:rsidR="0026146A" w:rsidRPr="00E65CBF" w:rsidRDefault="004853E1" w:rsidP="00D86BEE">
      <w:pPr>
        <w:pStyle w:val="MPLParagraphlevel1"/>
        <w:ind w:left="357"/>
      </w:pPr>
      <w:r w:rsidRPr="00BB65A4">
        <w:t>‘</w:t>
      </w:r>
      <w:r w:rsidR="0026146A" w:rsidRPr="00BB65A4">
        <w:t xml:space="preserve">University </w:t>
      </w:r>
      <w:r w:rsidR="007F2BB2" w:rsidRPr="00BB65A4">
        <w:t>matters</w:t>
      </w:r>
      <w:r w:rsidRPr="00BB65A4">
        <w:t>’</w:t>
      </w:r>
      <w:r w:rsidR="007F2BB2" w:rsidRPr="00157B44">
        <w:t xml:space="preserve"> </w:t>
      </w:r>
      <w:r w:rsidR="0026146A" w:rsidRPr="00E65CBF">
        <w:t xml:space="preserve">means any activity conducted by or on behalf of </w:t>
      </w:r>
      <w:r w:rsidR="001F6328">
        <w:t xml:space="preserve">or reasonably connected with </w:t>
      </w:r>
      <w:r w:rsidR="0026146A" w:rsidRPr="00E65CBF">
        <w:t xml:space="preserve">the University or its </w:t>
      </w:r>
      <w:r w:rsidR="004829D4">
        <w:t>controlled entities</w:t>
      </w:r>
      <w:r w:rsidR="0026146A" w:rsidRPr="00E65CBF">
        <w:t xml:space="preserve">, </w:t>
      </w:r>
      <w:r w:rsidR="00482422" w:rsidRPr="00BB65A4">
        <w:t>whether in-person or online, on campus or off campus</w:t>
      </w:r>
      <w:r w:rsidR="004F4EF2" w:rsidRPr="00BB65A4">
        <w:t xml:space="preserve">, </w:t>
      </w:r>
      <w:r w:rsidR="0026146A" w:rsidRPr="00E65CBF">
        <w:t>including without limitation</w:t>
      </w:r>
      <w:r w:rsidR="0026146A" w:rsidRPr="00157B44">
        <w:t xml:space="preserve"> </w:t>
      </w:r>
      <w:r w:rsidR="0026146A" w:rsidRPr="00E65CBF">
        <w:t>(whether directly</w:t>
      </w:r>
      <w:r w:rsidR="0026146A" w:rsidRPr="00157B44">
        <w:t xml:space="preserve"> </w:t>
      </w:r>
      <w:r w:rsidR="0026146A" w:rsidRPr="00E65CBF">
        <w:t>or</w:t>
      </w:r>
      <w:r w:rsidR="0026146A" w:rsidRPr="00157B44">
        <w:t xml:space="preserve"> </w:t>
      </w:r>
      <w:r w:rsidR="0026146A" w:rsidRPr="00E65CBF">
        <w:t>through</w:t>
      </w:r>
      <w:r w:rsidR="0026146A" w:rsidRPr="00157B44">
        <w:t xml:space="preserve"> </w:t>
      </w:r>
      <w:r w:rsidR="0026146A" w:rsidRPr="00E65CBF">
        <w:t>proxies or delegates):</w:t>
      </w:r>
    </w:p>
    <w:p w14:paraId="156A6F0B" w14:textId="4CFC1940" w:rsidR="003F4F55" w:rsidRPr="00E65CBF" w:rsidRDefault="2FF47A00" w:rsidP="003337B3">
      <w:pPr>
        <w:pStyle w:val="MPLParagraphlevel2"/>
        <w:rPr>
          <w:rFonts w:asciiTheme="minorHAnsi" w:hAnsiTheme="minorHAnsi" w:cstheme="minorBidi"/>
        </w:rPr>
      </w:pPr>
      <w:r w:rsidRPr="00E65CBF">
        <w:t>carrying out work</w:t>
      </w:r>
      <w:r w:rsidR="08AC84D8">
        <w:t xml:space="preserve"> </w:t>
      </w:r>
      <w:r w:rsidRPr="00E65CBF">
        <w:t xml:space="preserve">in or </w:t>
      </w:r>
      <w:r w:rsidRPr="00987E96">
        <w:t xml:space="preserve">related to </w:t>
      </w:r>
      <w:r w:rsidR="0858B731">
        <w:t xml:space="preserve">teaching, </w:t>
      </w:r>
      <w:r w:rsidRPr="003F4F55">
        <w:t xml:space="preserve">research, </w:t>
      </w:r>
      <w:r w:rsidR="45DCCFA5" w:rsidRPr="43F9E1DC">
        <w:t>applying for or rece</w:t>
      </w:r>
      <w:r w:rsidR="45DCCFA5" w:rsidRPr="0053038A">
        <w:t>iving funding</w:t>
      </w:r>
      <w:r w:rsidR="009238A1" w:rsidRPr="0053038A">
        <w:t>, donations, grants, investments or other financial contributions towards</w:t>
      </w:r>
      <w:r w:rsidR="45DCCFA5" w:rsidRPr="0053038A">
        <w:t xml:space="preserve"> r</w:t>
      </w:r>
      <w:r w:rsidR="45DCCFA5" w:rsidRPr="43F9E1DC">
        <w:t xml:space="preserve">esearch or other </w:t>
      </w:r>
      <w:r w:rsidR="00D22CFC">
        <w:t>Univer</w:t>
      </w:r>
      <w:r w:rsidR="003E0B8B">
        <w:t>s</w:t>
      </w:r>
      <w:r w:rsidR="00D22CFC">
        <w:t xml:space="preserve">ity </w:t>
      </w:r>
      <w:r w:rsidR="45DCCFA5" w:rsidRPr="43F9E1DC">
        <w:t>activities,</w:t>
      </w:r>
      <w:r w:rsidR="45DCCFA5" w:rsidRPr="00E06D18">
        <w:t xml:space="preserve"> </w:t>
      </w:r>
      <w:r w:rsidR="53ED3AF5" w:rsidRPr="00E06D18">
        <w:t xml:space="preserve">clinical trials, </w:t>
      </w:r>
      <w:r w:rsidR="5DBC11D1">
        <w:t xml:space="preserve">research </w:t>
      </w:r>
      <w:r w:rsidR="087E2450">
        <w:t xml:space="preserve">translation or </w:t>
      </w:r>
      <w:r w:rsidRPr="00E06D18">
        <w:t xml:space="preserve">commercialisation, partnerships </w:t>
      </w:r>
      <w:r w:rsidR="0AE602C5" w:rsidRPr="00E06D18">
        <w:t>including</w:t>
      </w:r>
      <w:r w:rsidR="68DE24D4" w:rsidRPr="00E06D18">
        <w:t xml:space="preserve"> under external funding </w:t>
      </w:r>
      <w:r w:rsidR="0AE602C5" w:rsidRPr="00E06D18">
        <w:t>arrangements</w:t>
      </w:r>
      <w:r w:rsidR="68DE24D4" w:rsidRPr="00E06D18">
        <w:t xml:space="preserve">, </w:t>
      </w:r>
      <w:r w:rsidR="322DF9D7" w:rsidRPr="43F9E1DC">
        <w:rPr>
          <w:shd w:val="clear" w:color="auto" w:fill="FFFFFF"/>
        </w:rPr>
        <w:t xml:space="preserve">student admission, </w:t>
      </w:r>
      <w:r w:rsidR="322DF9D7" w:rsidRPr="0BCCE626">
        <w:rPr>
          <w:rFonts w:asciiTheme="minorHAnsi" w:hAnsiTheme="minorHAnsi" w:cstheme="minorBidi"/>
          <w:color w:val="000000"/>
          <w:shd w:val="clear" w:color="auto" w:fill="FFFFFF"/>
        </w:rPr>
        <w:t>supervision</w:t>
      </w:r>
      <w:r w:rsidR="404FA8D7" w:rsidRPr="0BCCE626">
        <w:rPr>
          <w:rFonts w:asciiTheme="minorHAnsi" w:hAnsiTheme="minorHAnsi" w:cstheme="minorBidi"/>
        </w:rPr>
        <w:t xml:space="preserve"> including graduate research and clinical supervision</w:t>
      </w:r>
      <w:r w:rsidR="322DF9D7" w:rsidRPr="00E06D18">
        <w:t xml:space="preserve">, </w:t>
      </w:r>
      <w:r w:rsidRPr="00E06D18">
        <w:t xml:space="preserve">assessment, procurement, recruitment, </w:t>
      </w:r>
      <w:r w:rsidR="08C4032D" w:rsidRPr="00E06D18">
        <w:t xml:space="preserve">appointment, confirmation, </w:t>
      </w:r>
      <w:r w:rsidRPr="00E65CBF">
        <w:t>promotion, and</w:t>
      </w:r>
      <w:r>
        <w:t xml:space="preserve"> all other</w:t>
      </w:r>
      <w:r w:rsidR="372F5524" w:rsidRPr="00E65CBF">
        <w:t xml:space="preserve"> academic,</w:t>
      </w:r>
      <w:r>
        <w:t xml:space="preserve"> professional and support activities;</w:t>
      </w:r>
    </w:p>
    <w:p w14:paraId="7E597699" w14:textId="10470F3A" w:rsidR="0026146A" w:rsidRPr="00E65CBF" w:rsidRDefault="0026146A" w:rsidP="003337B3">
      <w:pPr>
        <w:pStyle w:val="MPLParagraphlevel2"/>
      </w:pPr>
      <w:r>
        <w:t>decision-making as an individual or as a member of a group, board or panel;</w:t>
      </w:r>
      <w:r w:rsidR="007E25CB">
        <w:t xml:space="preserve"> and </w:t>
      </w:r>
    </w:p>
    <w:p w14:paraId="10A121C3" w14:textId="55F77CBA" w:rsidR="00261982" w:rsidRDefault="0026146A" w:rsidP="003337B3">
      <w:pPr>
        <w:pStyle w:val="MPLParagraphlevel2"/>
      </w:pPr>
      <w:r>
        <w:t>entering into an agreement, undertaking or arrangement.</w:t>
      </w:r>
      <w:r w:rsidR="00806C27">
        <w:t xml:space="preserve"> </w:t>
      </w:r>
    </w:p>
    <w:p w14:paraId="35CEA810" w14:textId="2DFB0801" w:rsidR="007B1FF4" w:rsidRDefault="000D38C6" w:rsidP="001747A0">
      <w:pPr>
        <w:pStyle w:val="MPLHeading1"/>
      </w:pPr>
      <w:r>
        <w:lastRenderedPageBreak/>
        <w:t>Authority</w:t>
      </w:r>
    </w:p>
    <w:p w14:paraId="619A27A6" w14:textId="621409F3" w:rsidR="00017967" w:rsidRDefault="00017967" w:rsidP="00D86BEE">
      <w:pPr>
        <w:pStyle w:val="MPLParagraphlevel1"/>
        <w:ind w:left="357"/>
      </w:pPr>
      <w:r w:rsidRPr="00017967">
        <w:t xml:space="preserve">This policy is made under the </w:t>
      </w:r>
      <w:r>
        <w:t xml:space="preserve"> </w:t>
      </w:r>
      <w:hyperlink r:id="rId12" w:anchor="legislation">
        <w:r w:rsidRPr="007B1FF4">
          <w:rPr>
            <w:i/>
            <w:iCs/>
            <w:color w:val="0000FF"/>
            <w:u w:val="single" w:color="0000FF"/>
          </w:rPr>
          <w:t>University</w:t>
        </w:r>
        <w:r w:rsidRPr="007B1FF4">
          <w:rPr>
            <w:i/>
            <w:iCs/>
            <w:color w:val="0000FF"/>
            <w:spacing w:val="-1"/>
            <w:u w:val="single" w:color="0000FF"/>
          </w:rPr>
          <w:t xml:space="preserve"> </w:t>
        </w:r>
        <w:r w:rsidRPr="007B1FF4">
          <w:rPr>
            <w:i/>
            <w:iCs/>
            <w:color w:val="0000FF"/>
            <w:u w:val="single" w:color="0000FF"/>
          </w:rPr>
          <w:t>of</w:t>
        </w:r>
        <w:r w:rsidRPr="007B1FF4">
          <w:rPr>
            <w:i/>
            <w:iCs/>
            <w:color w:val="0000FF"/>
            <w:spacing w:val="-4"/>
            <w:u w:val="single" w:color="0000FF"/>
          </w:rPr>
          <w:t xml:space="preserve"> </w:t>
        </w:r>
        <w:r w:rsidRPr="007B1FF4">
          <w:rPr>
            <w:i/>
            <w:iCs/>
            <w:color w:val="0000FF"/>
            <w:u w:val="single" w:color="0000FF"/>
          </w:rPr>
          <w:t>Melbourne</w:t>
        </w:r>
        <w:r w:rsidRPr="007B1FF4">
          <w:rPr>
            <w:i/>
            <w:iCs/>
            <w:color w:val="0000FF"/>
            <w:spacing w:val="-4"/>
            <w:u w:val="single" w:color="0000FF"/>
          </w:rPr>
          <w:t xml:space="preserve"> </w:t>
        </w:r>
        <w:r w:rsidRPr="007B1FF4">
          <w:rPr>
            <w:i/>
            <w:iCs/>
            <w:color w:val="0000FF"/>
            <w:u w:val="single" w:color="0000FF"/>
          </w:rPr>
          <w:t>Act</w:t>
        </w:r>
        <w:r w:rsidRPr="007B1FF4">
          <w:rPr>
            <w:i/>
            <w:iCs/>
            <w:color w:val="0000FF"/>
            <w:spacing w:val="-2"/>
            <w:u w:val="single" w:color="0000FF"/>
          </w:rPr>
          <w:t xml:space="preserve"> </w:t>
        </w:r>
        <w:r w:rsidRPr="007B1FF4">
          <w:rPr>
            <w:i/>
            <w:iCs/>
            <w:color w:val="0000FF"/>
            <w:u w:val="single" w:color="0000FF"/>
          </w:rPr>
          <w:t>2009</w:t>
        </w:r>
        <w:r w:rsidRPr="007B1FF4">
          <w:rPr>
            <w:i/>
            <w:iCs/>
            <w:color w:val="0000FF"/>
            <w:spacing w:val="2"/>
            <w:u w:val="single" w:color="0000FF"/>
          </w:rPr>
          <w:t xml:space="preserve"> </w:t>
        </w:r>
        <w:r w:rsidRPr="007B1FF4">
          <w:rPr>
            <w:color w:val="0000FF"/>
            <w:u w:val="single" w:color="0000FF"/>
          </w:rPr>
          <w:t>(Vic)</w:t>
        </w:r>
      </w:hyperlink>
      <w:r w:rsidRPr="00017967">
        <w:t xml:space="preserve"> and supports compliance with relevant legislation, the University of Melbourne Enterprise Agreement 2018 and any subsequent renewal, amendment or replacement.</w:t>
      </w:r>
    </w:p>
    <w:p w14:paraId="5F03E6DE" w14:textId="7EA0AF4C" w:rsidR="00250111" w:rsidRDefault="00DD6B2A" w:rsidP="001747A0">
      <w:pPr>
        <w:pStyle w:val="MPLHeading1"/>
      </w:pPr>
      <w:r>
        <w:t>Policy</w:t>
      </w:r>
    </w:p>
    <w:p w14:paraId="2AAAB605" w14:textId="4E21F042" w:rsidR="00BD12D3" w:rsidRPr="009236B2" w:rsidRDefault="009F7D97" w:rsidP="00D86BEE">
      <w:pPr>
        <w:pStyle w:val="MPLParagraphlevel1"/>
        <w:ind w:left="357"/>
        <w:rPr>
          <w:rStyle w:val="normaltextrun"/>
        </w:rPr>
      </w:pPr>
      <w:r w:rsidRPr="00BB6C54">
        <w:rPr>
          <w:rStyle w:val="normaltextrun"/>
          <w:color w:val="000000"/>
          <w:shd w:val="clear" w:color="auto" w:fill="FFFFFF"/>
        </w:rPr>
        <w:t xml:space="preserve">A </w:t>
      </w:r>
      <w:r w:rsidR="00717783" w:rsidRPr="00BB6C54">
        <w:rPr>
          <w:rStyle w:val="normaltextrun"/>
          <w:color w:val="000000"/>
          <w:shd w:val="clear" w:color="auto" w:fill="FFFFFF"/>
        </w:rPr>
        <w:t>conflict of interest</w:t>
      </w:r>
      <w:r w:rsidRPr="00BB6C54">
        <w:rPr>
          <w:rStyle w:val="normaltextrun"/>
          <w:color w:val="000000"/>
          <w:shd w:val="clear" w:color="auto" w:fill="FFFFFF"/>
        </w:rPr>
        <w:t> is a conflict between</w:t>
      </w:r>
      <w:r w:rsidR="00BD12D3" w:rsidRPr="00BB6C54">
        <w:rPr>
          <w:rStyle w:val="normaltextrun"/>
          <w:color w:val="000000"/>
          <w:shd w:val="clear" w:color="auto" w:fill="FFFFFF"/>
        </w:rPr>
        <w:t>:</w:t>
      </w:r>
    </w:p>
    <w:p w14:paraId="1EE9D80A" w14:textId="070B02B9" w:rsidR="00BD12D3" w:rsidRPr="00BB6C54" w:rsidRDefault="009F7D97" w:rsidP="00EE5E7D">
      <w:pPr>
        <w:pStyle w:val="MPLParagraphlevel2"/>
        <w:rPr>
          <w:rStyle w:val="normaltextrun"/>
        </w:rPr>
      </w:pPr>
      <w:r w:rsidRPr="00BB6C54">
        <w:rPr>
          <w:rStyle w:val="normaltextrun"/>
          <w:color w:val="000000"/>
          <w:shd w:val="clear" w:color="auto" w:fill="FFFFFF"/>
        </w:rPr>
        <w:t xml:space="preserve">a person’s </w:t>
      </w:r>
      <w:r w:rsidR="00774A17" w:rsidRPr="00BB6C54">
        <w:rPr>
          <w:rStyle w:val="normaltextrun"/>
          <w:color w:val="000000"/>
          <w:shd w:val="clear" w:color="auto" w:fill="FFFFFF"/>
        </w:rPr>
        <w:t>private interests</w:t>
      </w:r>
      <w:r w:rsidRPr="00BB6C54">
        <w:rPr>
          <w:rStyle w:val="normaltextrun"/>
          <w:color w:val="000000"/>
          <w:shd w:val="clear" w:color="auto" w:fill="FFFFFF"/>
        </w:rPr>
        <w:t xml:space="preserve"> and </w:t>
      </w:r>
      <w:r w:rsidR="00683F33" w:rsidRPr="00BB6C54">
        <w:rPr>
          <w:rStyle w:val="normaltextrun"/>
          <w:color w:val="000000"/>
          <w:shd w:val="clear" w:color="auto" w:fill="FFFFFF"/>
        </w:rPr>
        <w:t>the interest</w:t>
      </w:r>
      <w:r w:rsidR="008D072C" w:rsidRPr="00BB6C54">
        <w:rPr>
          <w:rStyle w:val="normaltextrun"/>
          <w:color w:val="000000"/>
          <w:shd w:val="clear" w:color="auto" w:fill="FFFFFF"/>
        </w:rPr>
        <w:t>s</w:t>
      </w:r>
      <w:r w:rsidR="00683F33" w:rsidRPr="00BB6C54">
        <w:rPr>
          <w:rStyle w:val="normaltextrun"/>
          <w:color w:val="000000"/>
          <w:shd w:val="clear" w:color="auto" w:fill="FFFFFF"/>
        </w:rPr>
        <w:t xml:space="preserve"> of the </w:t>
      </w:r>
      <w:r w:rsidR="00300910" w:rsidRPr="00BB6C54">
        <w:rPr>
          <w:rStyle w:val="normaltextrun"/>
          <w:color w:val="000000"/>
          <w:shd w:val="clear" w:color="auto" w:fill="FFFFFF"/>
        </w:rPr>
        <w:t>University</w:t>
      </w:r>
      <w:r w:rsidR="003C335D" w:rsidRPr="00BB6C54">
        <w:rPr>
          <w:rStyle w:val="normaltextrun"/>
          <w:color w:val="000000"/>
          <w:shd w:val="clear" w:color="auto" w:fill="FFFFFF"/>
        </w:rPr>
        <w:t>;</w:t>
      </w:r>
      <w:r w:rsidR="00CC723A" w:rsidRPr="00BB6C54">
        <w:rPr>
          <w:rStyle w:val="normaltextrun"/>
          <w:color w:val="000000"/>
          <w:shd w:val="clear" w:color="auto" w:fill="FFFFFF"/>
        </w:rPr>
        <w:t xml:space="preserve"> or</w:t>
      </w:r>
    </w:p>
    <w:p w14:paraId="725DB82B" w14:textId="4C743884" w:rsidR="00BD12D3" w:rsidRPr="00BB6C54" w:rsidRDefault="00BD12D3" w:rsidP="00EE5E7D">
      <w:pPr>
        <w:pStyle w:val="MPLParagraphlevel2"/>
        <w:rPr>
          <w:rStyle w:val="normaltextrun"/>
        </w:rPr>
      </w:pPr>
      <w:r w:rsidRPr="00BB6C54">
        <w:rPr>
          <w:rStyle w:val="normaltextrun"/>
          <w:color w:val="000000"/>
          <w:shd w:val="clear" w:color="auto" w:fill="FFFFFF"/>
        </w:rPr>
        <w:t xml:space="preserve">a person’s </w:t>
      </w:r>
      <w:r w:rsidR="00774A17" w:rsidRPr="00BB6C54">
        <w:rPr>
          <w:rStyle w:val="normaltextrun"/>
          <w:color w:val="000000"/>
          <w:shd w:val="clear" w:color="auto" w:fill="FFFFFF"/>
        </w:rPr>
        <w:t>private interests</w:t>
      </w:r>
      <w:r w:rsidRPr="00BB6C54">
        <w:rPr>
          <w:rStyle w:val="normaltextrun"/>
          <w:color w:val="000000"/>
          <w:shd w:val="clear" w:color="auto" w:fill="FFFFFF"/>
        </w:rPr>
        <w:t xml:space="preserve"> and </w:t>
      </w:r>
      <w:r w:rsidR="003249F0" w:rsidRPr="00BB6C54">
        <w:rPr>
          <w:rStyle w:val="normaltextrun"/>
          <w:color w:val="000000"/>
          <w:shd w:val="clear" w:color="auto" w:fill="FFFFFF"/>
        </w:rPr>
        <w:t>their</w:t>
      </w:r>
      <w:r w:rsidR="00683F33" w:rsidRPr="00BB6C54">
        <w:rPr>
          <w:rStyle w:val="normaltextrun"/>
          <w:color w:val="000000"/>
          <w:shd w:val="clear" w:color="auto" w:fill="FFFFFF"/>
        </w:rPr>
        <w:t xml:space="preserve"> </w:t>
      </w:r>
      <w:r w:rsidR="009F7D97" w:rsidRPr="00BB6C54">
        <w:rPr>
          <w:rStyle w:val="normaltextrun"/>
          <w:color w:val="000000"/>
          <w:shd w:val="clear" w:color="auto" w:fill="FFFFFF"/>
        </w:rPr>
        <w:t>duties and responsibilities to the University</w:t>
      </w:r>
      <w:r w:rsidR="003C335D" w:rsidRPr="00BB6C54">
        <w:rPr>
          <w:rStyle w:val="normaltextrun"/>
          <w:color w:val="000000"/>
          <w:shd w:val="clear" w:color="auto" w:fill="FFFFFF"/>
        </w:rPr>
        <w:t>;</w:t>
      </w:r>
      <w:r w:rsidR="009F7D97" w:rsidRPr="00BB6C54">
        <w:rPr>
          <w:rStyle w:val="normaltextrun"/>
          <w:color w:val="000000"/>
          <w:shd w:val="clear" w:color="auto" w:fill="FFFFFF"/>
        </w:rPr>
        <w:t xml:space="preserve"> </w:t>
      </w:r>
      <w:r w:rsidRPr="00BB6C54">
        <w:rPr>
          <w:rStyle w:val="normaltextrun"/>
          <w:color w:val="000000"/>
          <w:shd w:val="clear" w:color="auto" w:fill="FFFFFF"/>
        </w:rPr>
        <w:t>or</w:t>
      </w:r>
    </w:p>
    <w:p w14:paraId="660B7199" w14:textId="21A8FA78" w:rsidR="00BB3039" w:rsidRPr="00BB6C54" w:rsidRDefault="00274E66" w:rsidP="00EE5E7D">
      <w:pPr>
        <w:pStyle w:val="MPLParagraphlevel2"/>
        <w:rPr>
          <w:rStyle w:val="normaltextrun"/>
          <w:color w:val="000000" w:themeColor="text1"/>
        </w:rPr>
      </w:pPr>
      <w:r w:rsidRPr="00BB6C54">
        <w:rPr>
          <w:rStyle w:val="normaltextrun"/>
          <w:color w:val="000000" w:themeColor="text1"/>
        </w:rPr>
        <w:t xml:space="preserve">a person’s </w:t>
      </w:r>
      <w:r w:rsidR="00845268" w:rsidRPr="00BB6C54">
        <w:rPr>
          <w:rStyle w:val="normaltextrun"/>
          <w:color w:val="000000" w:themeColor="text1"/>
        </w:rPr>
        <w:t xml:space="preserve">professional </w:t>
      </w:r>
      <w:r w:rsidR="00096CDB" w:rsidRPr="00BB6C54">
        <w:rPr>
          <w:rStyle w:val="normaltextrun"/>
          <w:color w:val="000000" w:themeColor="text1"/>
        </w:rPr>
        <w:t>obligations</w:t>
      </w:r>
      <w:r w:rsidR="00500601" w:rsidRPr="00BB6C54">
        <w:rPr>
          <w:rStyle w:val="normaltextrun"/>
          <w:color w:val="000000" w:themeColor="text1"/>
        </w:rPr>
        <w:t>, activities</w:t>
      </w:r>
      <w:r w:rsidR="00096CDB" w:rsidRPr="00BB6C54">
        <w:rPr>
          <w:rStyle w:val="normaltextrun"/>
          <w:color w:val="000000" w:themeColor="text1"/>
        </w:rPr>
        <w:t xml:space="preserve"> or interests</w:t>
      </w:r>
      <w:r w:rsidRPr="00BB6C54">
        <w:rPr>
          <w:rStyle w:val="normaltextrun"/>
          <w:color w:val="000000" w:themeColor="text1"/>
        </w:rPr>
        <w:t xml:space="preserve"> </w:t>
      </w:r>
      <w:r w:rsidR="00D23E74" w:rsidRPr="00BB6C54">
        <w:rPr>
          <w:rStyle w:val="normaltextrun"/>
          <w:color w:val="000000" w:themeColor="text1"/>
        </w:rPr>
        <w:t xml:space="preserve">(such as an obligation to an outside </w:t>
      </w:r>
      <w:r w:rsidR="000A138B" w:rsidRPr="00BB6C54">
        <w:rPr>
          <w:rStyle w:val="normaltextrun"/>
          <w:color w:val="000000" w:themeColor="text1"/>
        </w:rPr>
        <w:t xml:space="preserve">organisation, body or </w:t>
      </w:r>
      <w:r w:rsidR="00D23E74" w:rsidRPr="00BB6C54">
        <w:rPr>
          <w:rStyle w:val="normaltextrun"/>
          <w:color w:val="000000" w:themeColor="text1"/>
        </w:rPr>
        <w:t xml:space="preserve">employer) </w:t>
      </w:r>
      <w:r w:rsidR="00CF3D74" w:rsidRPr="00BB6C54">
        <w:rPr>
          <w:rStyle w:val="normaltextrun"/>
          <w:color w:val="000000" w:themeColor="text1"/>
        </w:rPr>
        <w:t>and their</w:t>
      </w:r>
      <w:r w:rsidRPr="00BB6C54">
        <w:rPr>
          <w:rStyle w:val="normaltextrun"/>
          <w:color w:val="000000" w:themeColor="text1"/>
        </w:rPr>
        <w:t xml:space="preserve"> duties </w:t>
      </w:r>
      <w:r w:rsidR="006D1405" w:rsidRPr="00BB6C54">
        <w:rPr>
          <w:rStyle w:val="normaltextrun"/>
          <w:color w:val="000000" w:themeColor="text1"/>
        </w:rPr>
        <w:t xml:space="preserve">or </w:t>
      </w:r>
      <w:r w:rsidRPr="00BB6C54">
        <w:rPr>
          <w:rStyle w:val="normaltextrun"/>
          <w:color w:val="000000" w:themeColor="text1"/>
        </w:rPr>
        <w:t>responsibilities to the University</w:t>
      </w:r>
      <w:r w:rsidR="00102D81" w:rsidRPr="00BB6C54">
        <w:rPr>
          <w:rStyle w:val="normaltextrun"/>
          <w:color w:val="000000" w:themeColor="text1"/>
        </w:rPr>
        <w:t xml:space="preserve"> or the interests of the University</w:t>
      </w:r>
      <w:r w:rsidR="00891489" w:rsidRPr="00BB6C54">
        <w:rPr>
          <w:rStyle w:val="normaltextrun"/>
          <w:color w:val="000000" w:themeColor="text1"/>
        </w:rPr>
        <w:t>.</w:t>
      </w:r>
    </w:p>
    <w:p w14:paraId="009D7846" w14:textId="142A330B" w:rsidR="00D706A3" w:rsidRPr="00BC007E" w:rsidRDefault="00D706A3" w:rsidP="00D86BEE">
      <w:pPr>
        <w:pStyle w:val="MPLParagraphlevel1"/>
        <w:ind w:left="357"/>
      </w:pPr>
      <w:r w:rsidRPr="00BC007E">
        <w:t xml:space="preserve">Conflicts of interest can be actual, </w:t>
      </w:r>
      <w:r w:rsidR="00C75CEE" w:rsidRPr="00BC007E">
        <w:t xml:space="preserve">potential </w:t>
      </w:r>
      <w:r w:rsidR="00C75CEE">
        <w:t xml:space="preserve">or </w:t>
      </w:r>
      <w:r w:rsidRPr="00BC007E">
        <w:t>perceived:</w:t>
      </w:r>
    </w:p>
    <w:p w14:paraId="42D30200" w14:textId="0496F413" w:rsidR="00F9634C" w:rsidRPr="00BC007E" w:rsidRDefault="00F9634C" w:rsidP="00EE5E7D">
      <w:pPr>
        <w:pStyle w:val="MPLParagraphlevel2"/>
        <w:rPr>
          <w:rStyle w:val="normaltextrun"/>
          <w:color w:val="000000"/>
          <w:shd w:val="clear" w:color="auto" w:fill="FFFFFF"/>
        </w:rPr>
      </w:pPr>
      <w:r w:rsidRPr="00BC007E">
        <w:rPr>
          <w:rStyle w:val="normaltextrun"/>
          <w:color w:val="000000"/>
          <w:shd w:val="clear" w:color="auto" w:fill="FFFFFF"/>
        </w:rPr>
        <w:t xml:space="preserve">an actual </w:t>
      </w:r>
      <w:r w:rsidR="00717783">
        <w:rPr>
          <w:rStyle w:val="normaltextrun"/>
          <w:color w:val="000000"/>
          <w:shd w:val="clear" w:color="auto" w:fill="FFFFFF"/>
        </w:rPr>
        <w:t>conflict of interest</w:t>
      </w:r>
      <w:r w:rsidRPr="00BC007E">
        <w:rPr>
          <w:rStyle w:val="normaltextrun"/>
          <w:color w:val="000000"/>
          <w:shd w:val="clear" w:color="auto" w:fill="FFFFFF"/>
        </w:rPr>
        <w:t xml:space="preserve"> occurs where there is</w:t>
      </w:r>
      <w:r w:rsidR="0014435F" w:rsidRPr="00BC007E">
        <w:rPr>
          <w:rStyle w:val="normaltextrun"/>
          <w:color w:val="000000"/>
          <w:shd w:val="clear" w:color="auto" w:fill="FFFFFF"/>
        </w:rPr>
        <w:t xml:space="preserve"> in fact</w:t>
      </w:r>
      <w:r w:rsidRPr="00BC007E">
        <w:rPr>
          <w:rStyle w:val="normaltextrun"/>
          <w:color w:val="000000"/>
          <w:shd w:val="clear" w:color="auto" w:fill="FFFFFF"/>
        </w:rPr>
        <w:t xml:space="preserve"> a </w:t>
      </w:r>
      <w:r w:rsidR="00717783">
        <w:rPr>
          <w:rStyle w:val="normaltextrun"/>
          <w:color w:val="000000"/>
          <w:shd w:val="clear" w:color="auto" w:fill="FFFFFF"/>
        </w:rPr>
        <w:t>conflict of interest</w:t>
      </w:r>
      <w:r w:rsidRPr="00BC007E">
        <w:rPr>
          <w:rStyle w:val="normaltextrun"/>
          <w:color w:val="000000"/>
          <w:shd w:val="clear" w:color="auto" w:fill="FFFFFF"/>
        </w:rPr>
        <w:t>;</w:t>
      </w:r>
      <w:r w:rsidRPr="00BC007E">
        <w:rPr>
          <w:rStyle w:val="normaltextrun"/>
          <w:shd w:val="clear" w:color="auto" w:fill="FFFFFF"/>
        </w:rPr>
        <w:t> </w:t>
      </w:r>
    </w:p>
    <w:p w14:paraId="2088F404" w14:textId="3B11C6A0" w:rsidR="00F9634C" w:rsidRPr="00BC007E" w:rsidRDefault="00F9634C" w:rsidP="00EE5E7D">
      <w:pPr>
        <w:pStyle w:val="MPLParagraphlevel2"/>
        <w:rPr>
          <w:rStyle w:val="normaltextrun"/>
          <w:color w:val="000000"/>
          <w:shd w:val="clear" w:color="auto" w:fill="FFFFFF"/>
        </w:rPr>
      </w:pPr>
      <w:r w:rsidRPr="00BC007E">
        <w:rPr>
          <w:rStyle w:val="normaltextrun"/>
          <w:color w:val="000000"/>
          <w:shd w:val="clear" w:color="auto" w:fill="FFFFFF"/>
        </w:rPr>
        <w:t xml:space="preserve">a potential </w:t>
      </w:r>
      <w:r w:rsidR="00717783">
        <w:rPr>
          <w:rStyle w:val="normaltextrun"/>
          <w:color w:val="000000"/>
          <w:shd w:val="clear" w:color="auto" w:fill="FFFFFF"/>
        </w:rPr>
        <w:t>conflict of interest</w:t>
      </w:r>
      <w:r w:rsidRPr="00BC007E">
        <w:rPr>
          <w:rStyle w:val="normaltextrun"/>
          <w:color w:val="000000"/>
          <w:shd w:val="clear" w:color="auto" w:fill="FFFFFF"/>
        </w:rPr>
        <w:t xml:space="preserve"> occurs where there is the possibility of a </w:t>
      </w:r>
      <w:r w:rsidR="00717783">
        <w:rPr>
          <w:rStyle w:val="normaltextrun"/>
          <w:color w:val="000000"/>
          <w:shd w:val="clear" w:color="auto" w:fill="FFFFFF"/>
        </w:rPr>
        <w:t>conflict of interest</w:t>
      </w:r>
      <w:r w:rsidR="00204AE1" w:rsidRPr="00BC007E">
        <w:rPr>
          <w:rStyle w:val="normaltextrun"/>
          <w:color w:val="000000"/>
          <w:shd w:val="clear" w:color="auto" w:fill="FFFFFF"/>
        </w:rPr>
        <w:t xml:space="preserve">, or </w:t>
      </w:r>
      <w:r w:rsidRPr="00BC007E">
        <w:rPr>
          <w:rStyle w:val="normaltextrun"/>
          <w:color w:val="000000"/>
          <w:shd w:val="clear" w:color="auto" w:fill="FFFFFF"/>
        </w:rPr>
        <w:t>circumstances exist that could create a</w:t>
      </w:r>
      <w:r w:rsidR="00C0742A" w:rsidRPr="00BC007E">
        <w:rPr>
          <w:rStyle w:val="normaltextrun"/>
          <w:color w:val="000000"/>
          <w:shd w:val="clear" w:color="auto" w:fill="FFFFFF"/>
        </w:rPr>
        <w:t xml:space="preserve"> </w:t>
      </w:r>
      <w:r w:rsidR="00717783">
        <w:rPr>
          <w:rStyle w:val="normaltextrun"/>
          <w:color w:val="000000"/>
          <w:shd w:val="clear" w:color="auto" w:fill="FFFFFF"/>
        </w:rPr>
        <w:t>conflict of interest</w:t>
      </w:r>
      <w:r w:rsidRPr="00BC007E">
        <w:rPr>
          <w:rStyle w:val="normaltextrun"/>
          <w:color w:val="000000"/>
          <w:shd w:val="clear" w:color="auto" w:fill="FFFFFF"/>
        </w:rPr>
        <w:t>; and</w:t>
      </w:r>
      <w:r w:rsidRPr="00BC007E">
        <w:rPr>
          <w:rStyle w:val="normaltextrun"/>
        </w:rPr>
        <w:t> </w:t>
      </w:r>
      <w:r w:rsidRPr="00BC007E">
        <w:rPr>
          <w:rStyle w:val="normaltextrun"/>
          <w:color w:val="000000"/>
          <w:shd w:val="clear" w:color="auto" w:fill="FFFFFF"/>
        </w:rPr>
        <w:t xml:space="preserve"> </w:t>
      </w:r>
    </w:p>
    <w:p w14:paraId="4AD521B2" w14:textId="5CFD00BC" w:rsidR="00F9634C" w:rsidRPr="00F9634C" w:rsidRDefault="00F9634C" w:rsidP="00EE5E7D">
      <w:pPr>
        <w:pStyle w:val="MPLParagraphlevel2"/>
      </w:pPr>
      <w:r w:rsidRPr="00BC007E">
        <w:rPr>
          <w:rStyle w:val="normaltextrun"/>
          <w:color w:val="000000"/>
          <w:shd w:val="clear" w:color="auto" w:fill="FFFFFF"/>
        </w:rPr>
        <w:t xml:space="preserve">a perceived </w:t>
      </w:r>
      <w:r w:rsidR="00717783">
        <w:rPr>
          <w:rStyle w:val="normaltextrun"/>
          <w:color w:val="000000"/>
          <w:shd w:val="clear" w:color="auto" w:fill="FFFFFF"/>
        </w:rPr>
        <w:t>conflict of interest</w:t>
      </w:r>
      <w:r w:rsidRPr="00F9634C">
        <w:rPr>
          <w:rStyle w:val="normaltextrun"/>
          <w:color w:val="000000"/>
          <w:shd w:val="clear" w:color="auto" w:fill="FFFFFF"/>
        </w:rPr>
        <w:t xml:space="preserve"> occurs where it could reasonably be perceive</w:t>
      </w:r>
      <w:r w:rsidRPr="00BD12D3">
        <w:rPr>
          <w:rStyle w:val="normaltextrun"/>
          <w:color w:val="000000"/>
          <w:shd w:val="clear" w:color="auto" w:fill="FFFFFF"/>
        </w:rPr>
        <w:t>d</w:t>
      </w:r>
      <w:r w:rsidRPr="00F9634C">
        <w:rPr>
          <w:rStyle w:val="normaltextrun"/>
          <w:color w:val="000000"/>
          <w:shd w:val="clear" w:color="auto" w:fill="FFFFFF"/>
        </w:rPr>
        <w:t xml:space="preserve"> or </w:t>
      </w:r>
      <w:r w:rsidRPr="00BD12D3">
        <w:rPr>
          <w:rStyle w:val="normaltextrun"/>
          <w:color w:val="000000"/>
          <w:shd w:val="clear" w:color="auto" w:fill="FFFFFF"/>
        </w:rPr>
        <w:t>give the appearanc</w:t>
      </w:r>
      <w:r w:rsidR="00C3713E">
        <w:rPr>
          <w:rStyle w:val="normaltextrun"/>
          <w:color w:val="000000"/>
          <w:shd w:val="clear" w:color="auto" w:fill="FFFFFF"/>
        </w:rPr>
        <w:t>e</w:t>
      </w:r>
      <w:r w:rsidRPr="00F9634C">
        <w:rPr>
          <w:rStyle w:val="normaltextrun"/>
          <w:color w:val="000000"/>
          <w:shd w:val="clear" w:color="auto" w:fill="FFFFFF"/>
        </w:rPr>
        <w:t xml:space="preserve"> </w:t>
      </w:r>
      <w:r w:rsidR="002119E8" w:rsidRPr="00157B44">
        <w:rPr>
          <w:rStyle w:val="normaltextrun"/>
          <w:color w:val="000000"/>
          <w:shd w:val="clear" w:color="auto" w:fill="FFFFFF"/>
        </w:rPr>
        <w:t>to another person</w:t>
      </w:r>
      <w:r w:rsidR="002119E8">
        <w:rPr>
          <w:rStyle w:val="normaltextrun"/>
          <w:color w:val="000000"/>
          <w:shd w:val="clear" w:color="auto" w:fill="FFFFFF"/>
        </w:rPr>
        <w:t xml:space="preserve"> </w:t>
      </w:r>
      <w:r w:rsidRPr="00F9634C">
        <w:rPr>
          <w:rStyle w:val="normaltextrun"/>
          <w:color w:val="000000"/>
          <w:shd w:val="clear" w:color="auto" w:fill="FFFFFF"/>
        </w:rPr>
        <w:t>that a conflict</w:t>
      </w:r>
      <w:r w:rsidR="00204AE1">
        <w:rPr>
          <w:rStyle w:val="normaltextrun"/>
          <w:color w:val="000000"/>
          <w:shd w:val="clear" w:color="auto" w:fill="FFFFFF"/>
        </w:rPr>
        <w:t xml:space="preserve"> </w:t>
      </w:r>
      <w:r w:rsidR="007B751D">
        <w:rPr>
          <w:rStyle w:val="normaltextrun"/>
          <w:color w:val="000000"/>
          <w:shd w:val="clear" w:color="auto" w:fill="FFFFFF"/>
        </w:rPr>
        <w:t xml:space="preserve">of interests </w:t>
      </w:r>
      <w:r w:rsidRPr="00F9634C">
        <w:rPr>
          <w:rStyle w:val="normaltextrun"/>
          <w:color w:val="000000"/>
          <w:shd w:val="clear" w:color="auto" w:fill="FFFFFF"/>
        </w:rPr>
        <w:t>exists</w:t>
      </w:r>
      <w:r w:rsidRPr="00BD12D3">
        <w:rPr>
          <w:rStyle w:val="normaltextrun"/>
          <w:color w:val="000000"/>
          <w:shd w:val="clear" w:color="auto" w:fill="FFFFFF"/>
        </w:rPr>
        <w:t xml:space="preserve">, </w:t>
      </w:r>
      <w:proofErr w:type="gramStart"/>
      <w:r w:rsidRPr="00F9634C">
        <w:rPr>
          <w:rStyle w:val="normaltextrun"/>
          <w:color w:val="000000"/>
          <w:shd w:val="clear" w:color="auto" w:fill="FFFFFF"/>
        </w:rPr>
        <w:t>whether or not</w:t>
      </w:r>
      <w:proofErr w:type="gramEnd"/>
      <w:r w:rsidRPr="00F9634C">
        <w:rPr>
          <w:rStyle w:val="normaltextrun"/>
          <w:color w:val="000000"/>
          <w:shd w:val="clear" w:color="auto" w:fill="FFFFFF"/>
        </w:rPr>
        <w:t xml:space="preserve"> an actual </w:t>
      </w:r>
      <w:r w:rsidR="007B751D">
        <w:rPr>
          <w:rStyle w:val="normaltextrun"/>
          <w:color w:val="000000"/>
          <w:shd w:val="clear" w:color="auto" w:fill="FFFFFF"/>
        </w:rPr>
        <w:t xml:space="preserve">or potential </w:t>
      </w:r>
      <w:r w:rsidR="00717783">
        <w:rPr>
          <w:rStyle w:val="normaltextrun"/>
          <w:color w:val="000000"/>
          <w:shd w:val="clear" w:color="auto" w:fill="FFFFFF"/>
        </w:rPr>
        <w:t>conflict of interest</w:t>
      </w:r>
      <w:r w:rsidRPr="00F9634C">
        <w:rPr>
          <w:rStyle w:val="normaltextrun"/>
          <w:color w:val="000000"/>
          <w:shd w:val="clear" w:color="auto" w:fill="FFFFFF"/>
        </w:rPr>
        <w:t xml:space="preserve"> exists.</w:t>
      </w:r>
      <w:r w:rsidRPr="00F9634C">
        <w:rPr>
          <w:rStyle w:val="eop"/>
          <w:color w:val="000000"/>
          <w:shd w:val="clear" w:color="auto" w:fill="FFFFFF"/>
        </w:rPr>
        <w:t> </w:t>
      </w:r>
    </w:p>
    <w:p w14:paraId="6720872F" w14:textId="775E3583" w:rsidR="0038580F" w:rsidRDefault="0038580F" w:rsidP="00D86BEE">
      <w:pPr>
        <w:pStyle w:val="MPLParagraphlevel1"/>
        <w:ind w:left="357"/>
      </w:pPr>
      <w:r>
        <w:t xml:space="preserve">A </w:t>
      </w:r>
      <w:r w:rsidR="00717783">
        <w:t>conflict of interest</w:t>
      </w:r>
      <w:r>
        <w:t xml:space="preserve"> can exist even where the </w:t>
      </w:r>
      <w:r w:rsidR="00774A17">
        <w:t>private interests</w:t>
      </w:r>
      <w:r w:rsidR="002119E8">
        <w:t xml:space="preserve"> </w:t>
      </w:r>
      <w:r w:rsidR="00183768">
        <w:t xml:space="preserve">or competing </w:t>
      </w:r>
      <w:r w:rsidR="00156D3A" w:rsidRPr="00157B44">
        <w:t>professional obligations</w:t>
      </w:r>
      <w:r w:rsidR="00500601" w:rsidRPr="00157B44">
        <w:t>, activities or</w:t>
      </w:r>
      <w:r w:rsidR="00156D3A" w:rsidRPr="00157B44">
        <w:t xml:space="preserve"> interests of the person</w:t>
      </w:r>
      <w:r w:rsidR="002119E8">
        <w:t xml:space="preserve"> </w:t>
      </w:r>
      <w:r>
        <w:t xml:space="preserve">and the interests of the University appear to align. </w:t>
      </w:r>
      <w:r w:rsidR="00ED6F1C">
        <w:t>W</w:t>
      </w:r>
      <w:r w:rsidRPr="0038580F">
        <w:t xml:space="preserve">hen a person is considering whether a </w:t>
      </w:r>
      <w:r w:rsidR="00717783">
        <w:t>conflict of interest</w:t>
      </w:r>
      <w:r w:rsidR="00183768">
        <w:t xml:space="preserve"> could exist</w:t>
      </w:r>
      <w:r w:rsidRPr="0038580F">
        <w:t xml:space="preserve">, it is irrelevant </w:t>
      </w:r>
      <w:r w:rsidR="000949E5">
        <w:t>whether</w:t>
      </w:r>
      <w:r w:rsidRPr="0038580F">
        <w:t xml:space="preserve"> </w:t>
      </w:r>
      <w:r w:rsidR="00110FDB">
        <w:t xml:space="preserve">both </w:t>
      </w:r>
      <w:r w:rsidRPr="0038580F">
        <w:t xml:space="preserve">the University </w:t>
      </w:r>
      <w:r w:rsidR="005F473D">
        <w:t>and th</w:t>
      </w:r>
      <w:r w:rsidR="007336CE">
        <w:t>at person</w:t>
      </w:r>
      <w:r w:rsidRPr="0038580F">
        <w:t xml:space="preserve"> would</w:t>
      </w:r>
      <w:r w:rsidR="005F473D">
        <w:t xml:space="preserve"> </w:t>
      </w:r>
      <w:r w:rsidRPr="0038580F">
        <w:t>appear to benefit.</w:t>
      </w:r>
    </w:p>
    <w:p w14:paraId="5A9EC1DF" w14:textId="4ECF68A0" w:rsidR="00BC7D1A" w:rsidRPr="0089714D" w:rsidRDefault="00BC7D1A" w:rsidP="00D86BEE">
      <w:pPr>
        <w:pStyle w:val="MPLParagraphlevel1"/>
        <w:ind w:left="357"/>
      </w:pPr>
      <w:r w:rsidRPr="0089714D">
        <w:t xml:space="preserve">A </w:t>
      </w:r>
      <w:r w:rsidR="00717783">
        <w:t>conflict of interest</w:t>
      </w:r>
      <w:r w:rsidRPr="0089714D">
        <w:t xml:space="preserve"> </w:t>
      </w:r>
      <w:r w:rsidR="00024198" w:rsidRPr="0089714D">
        <w:t xml:space="preserve">may </w:t>
      </w:r>
      <w:r w:rsidRPr="0089714D">
        <w:t xml:space="preserve">include </w:t>
      </w:r>
      <w:r w:rsidR="0038580F" w:rsidRPr="0089714D">
        <w:t>the use of</w:t>
      </w:r>
      <w:r w:rsidRPr="0089714D">
        <w:t xml:space="preserve"> University resources or assets</w:t>
      </w:r>
      <w:r w:rsidR="00606B77" w:rsidRPr="0089714D">
        <w:t xml:space="preserve"> </w:t>
      </w:r>
      <w:r w:rsidR="00DC7F76" w:rsidRPr="0089714D">
        <w:t xml:space="preserve">to advance </w:t>
      </w:r>
      <w:r w:rsidR="0089714D">
        <w:t>a person’s</w:t>
      </w:r>
      <w:r w:rsidR="00DC7F76" w:rsidRPr="0089714D">
        <w:t xml:space="preserve"> </w:t>
      </w:r>
      <w:r w:rsidR="00774A17">
        <w:t>private interests</w:t>
      </w:r>
      <w:r w:rsidR="00DC7F76" w:rsidRPr="0089714D">
        <w:t xml:space="preserve"> or competing professional obligations, activities or interests. This includes the use of </w:t>
      </w:r>
      <w:r w:rsidR="00FB7D4C" w:rsidRPr="0089714D">
        <w:t>University</w:t>
      </w:r>
      <w:r w:rsidR="00030840" w:rsidRPr="0089714D">
        <w:t xml:space="preserve"> </w:t>
      </w:r>
      <w:r w:rsidR="0044188E" w:rsidRPr="0089714D">
        <w:t xml:space="preserve">premises, </w:t>
      </w:r>
      <w:r w:rsidR="00606B77" w:rsidRPr="0089714D">
        <w:t>facilities</w:t>
      </w:r>
      <w:r w:rsidR="0044188E" w:rsidRPr="0089714D">
        <w:t xml:space="preserve"> (e.g. laboratory facilities)</w:t>
      </w:r>
      <w:r w:rsidR="00606B77" w:rsidRPr="0089714D">
        <w:t>, equipment, time and effort of University staff</w:t>
      </w:r>
      <w:r w:rsidR="00DD71DD">
        <w:t xml:space="preserve"> </w:t>
      </w:r>
      <w:r w:rsidR="00FA1006">
        <w:t>and</w:t>
      </w:r>
      <w:r w:rsidR="00DD71DD">
        <w:t xml:space="preserve"> graduate researchers</w:t>
      </w:r>
      <w:r w:rsidR="00606B77" w:rsidRPr="0089714D">
        <w:t xml:space="preserve">, </w:t>
      </w:r>
      <w:r w:rsidR="0044188E" w:rsidRPr="0089714D">
        <w:t>information technology, intellectual property</w:t>
      </w:r>
      <w:r w:rsidR="00914C1E">
        <w:t>,</w:t>
      </w:r>
      <w:r w:rsidR="0044188E" w:rsidRPr="0089714D">
        <w:t xml:space="preserve"> confidential information </w:t>
      </w:r>
      <w:r w:rsidR="00606B77" w:rsidRPr="0089714D">
        <w:t xml:space="preserve">and </w:t>
      </w:r>
      <w:r w:rsidR="00030840" w:rsidRPr="0089714D">
        <w:t xml:space="preserve">any </w:t>
      </w:r>
      <w:r w:rsidR="00606B77" w:rsidRPr="0089714D">
        <w:t xml:space="preserve">other </w:t>
      </w:r>
      <w:r w:rsidR="00030840" w:rsidRPr="0089714D">
        <w:t xml:space="preserve">University </w:t>
      </w:r>
      <w:r w:rsidR="00606B77" w:rsidRPr="0089714D">
        <w:t>resources, whether tangible or intangible</w:t>
      </w:r>
      <w:r w:rsidR="00030840" w:rsidRPr="0089714D">
        <w:t>.</w:t>
      </w:r>
    </w:p>
    <w:p w14:paraId="06866F73" w14:textId="5CFC31AB" w:rsidR="0051681F" w:rsidRPr="0051681F" w:rsidRDefault="00480F61" w:rsidP="00B81F3B">
      <w:pPr>
        <w:pStyle w:val="MPFSubheading"/>
      </w:pPr>
      <w:r>
        <w:t xml:space="preserve">Private </w:t>
      </w:r>
      <w:r w:rsidR="00001DCE">
        <w:t>i</w:t>
      </w:r>
      <w:r w:rsidR="0051681F">
        <w:t>nterests</w:t>
      </w:r>
    </w:p>
    <w:p w14:paraId="0018B28C" w14:textId="520A4AC8" w:rsidR="007D7030" w:rsidRPr="00E65CBF" w:rsidRDefault="00814A0F" w:rsidP="00D86BEE">
      <w:pPr>
        <w:pStyle w:val="MPLParagraphlevel1"/>
        <w:ind w:left="357"/>
      </w:pPr>
      <w:r>
        <w:t>P</w:t>
      </w:r>
      <w:r w:rsidR="00774A17">
        <w:t>rivate interests</w:t>
      </w:r>
      <w:r w:rsidR="0051681F" w:rsidRPr="00E65CBF">
        <w:t xml:space="preserve"> include:</w:t>
      </w:r>
    </w:p>
    <w:p w14:paraId="2BDC2B4A" w14:textId="0DDAFA73" w:rsidR="007D7030" w:rsidRPr="00BC007E" w:rsidRDefault="00711989" w:rsidP="00EE5E7D">
      <w:pPr>
        <w:pStyle w:val="MPLParagraphlevel2"/>
      </w:pPr>
      <w:r>
        <w:t>e</w:t>
      </w:r>
      <w:r w:rsidR="00DA2405" w:rsidRPr="00DA2405">
        <w:t>ngaging in</w:t>
      </w:r>
      <w:r w:rsidR="00DA2405">
        <w:rPr>
          <w:b/>
          <w:bCs/>
        </w:rPr>
        <w:t xml:space="preserve"> </w:t>
      </w:r>
      <w:r w:rsidR="00431849">
        <w:t>e</w:t>
      </w:r>
      <w:r w:rsidR="00431849" w:rsidRPr="00BC007E">
        <w:t xml:space="preserve">xternal </w:t>
      </w:r>
      <w:r w:rsidR="00431849">
        <w:t>w</w:t>
      </w:r>
      <w:r w:rsidR="00431849" w:rsidRPr="00BC007E">
        <w:t>ork</w:t>
      </w:r>
      <w:r w:rsidR="00BC007E">
        <w:t>;</w:t>
      </w:r>
    </w:p>
    <w:p w14:paraId="29F55C67" w14:textId="24C6C8BF" w:rsidR="0051681F" w:rsidRPr="00BC007E" w:rsidRDefault="00711989" w:rsidP="00EE5E7D">
      <w:pPr>
        <w:pStyle w:val="MPLParagraphlevel2"/>
      </w:pPr>
      <w:r>
        <w:t>h</w:t>
      </w:r>
      <w:r w:rsidR="00DA2405" w:rsidRPr="00BC007E">
        <w:t xml:space="preserve">aving a </w:t>
      </w:r>
      <w:r w:rsidR="00431849">
        <w:t>financial interest</w:t>
      </w:r>
      <w:r w:rsidR="00BC007E">
        <w:t>;</w:t>
      </w:r>
    </w:p>
    <w:p w14:paraId="44E695CA" w14:textId="7A8FA2F9" w:rsidR="0051681F" w:rsidRPr="00BC007E" w:rsidRDefault="00711989" w:rsidP="00EE5E7D">
      <w:pPr>
        <w:pStyle w:val="MPLParagraphlevel2"/>
      </w:pPr>
      <w:r>
        <w:t>h</w:t>
      </w:r>
      <w:r w:rsidR="00DA2405" w:rsidRPr="00BC007E">
        <w:t xml:space="preserve">aving a </w:t>
      </w:r>
      <w:r w:rsidR="00431849">
        <w:t>n</w:t>
      </w:r>
      <w:r w:rsidR="00431849" w:rsidRPr="00BC007E">
        <w:t>on</w:t>
      </w:r>
      <w:r w:rsidR="0051681F" w:rsidRPr="00BC007E">
        <w:t>-</w:t>
      </w:r>
      <w:r w:rsidR="00431849">
        <w:t>financial interest</w:t>
      </w:r>
      <w:r w:rsidR="00BC007E">
        <w:t>;</w:t>
      </w:r>
      <w:r w:rsidR="00756129" w:rsidRPr="00BC007E">
        <w:t xml:space="preserve"> </w:t>
      </w:r>
    </w:p>
    <w:p w14:paraId="7C469860" w14:textId="61CD545E" w:rsidR="00A261EE" w:rsidRPr="00BC007E" w:rsidRDefault="00711989" w:rsidP="00EE5E7D">
      <w:pPr>
        <w:pStyle w:val="MPLParagraphlevel2"/>
      </w:pPr>
      <w:r>
        <w:t>h</w:t>
      </w:r>
      <w:r w:rsidR="00DA2405" w:rsidRPr="00BC007E">
        <w:t xml:space="preserve">aving a </w:t>
      </w:r>
      <w:r w:rsidR="006672FE" w:rsidRPr="00BC007E">
        <w:t xml:space="preserve">current or past </w:t>
      </w:r>
      <w:r w:rsidR="00431849">
        <w:t>p</w:t>
      </w:r>
      <w:r w:rsidR="00431849" w:rsidRPr="00BC007E">
        <w:t xml:space="preserve">ersonal </w:t>
      </w:r>
      <w:r w:rsidR="00431849">
        <w:t>r</w:t>
      </w:r>
      <w:r w:rsidR="00431849" w:rsidRPr="00BC007E">
        <w:t>elationship</w:t>
      </w:r>
      <w:r w:rsidR="00BC007E">
        <w:t>; and</w:t>
      </w:r>
    </w:p>
    <w:p w14:paraId="41F81343" w14:textId="2E14AE81" w:rsidR="00AC7A2A" w:rsidRPr="00BC007E" w:rsidRDefault="00711989" w:rsidP="00EE5E7D">
      <w:pPr>
        <w:pStyle w:val="MPLParagraphlevel2"/>
      </w:pPr>
      <w:r>
        <w:t>t</w:t>
      </w:r>
      <w:r w:rsidR="00C1189C" w:rsidRPr="00BC007E">
        <w:t xml:space="preserve">he actual or </w:t>
      </w:r>
      <w:r w:rsidR="0073252A" w:rsidRPr="00BC007E">
        <w:t>anticipated</w:t>
      </w:r>
      <w:r w:rsidR="00C1189C" w:rsidRPr="00BC007E">
        <w:t xml:space="preserve"> receipt of </w:t>
      </w:r>
      <w:r w:rsidR="00431849">
        <w:t>p</w:t>
      </w:r>
      <w:r w:rsidR="00431849" w:rsidRPr="00BC007E">
        <w:t xml:space="preserve">ersonal </w:t>
      </w:r>
      <w:r w:rsidR="00431849">
        <w:t>g</w:t>
      </w:r>
      <w:r w:rsidR="00431849" w:rsidRPr="00BC007E">
        <w:t>ifts</w:t>
      </w:r>
      <w:r w:rsidR="00BC007E">
        <w:t>.</w:t>
      </w:r>
    </w:p>
    <w:p w14:paraId="4F68EFA2" w14:textId="6EA93A6A" w:rsidR="00F9634C" w:rsidRPr="00E65CBF" w:rsidRDefault="00814A0F" w:rsidP="00D86BEE">
      <w:pPr>
        <w:pStyle w:val="MPLParagraphlevel1"/>
        <w:ind w:left="357"/>
      </w:pPr>
      <w:r>
        <w:t>P</w:t>
      </w:r>
      <w:r w:rsidR="00774A17">
        <w:t>rivate interests</w:t>
      </w:r>
      <w:r w:rsidR="00F9634C" w:rsidRPr="00E65CBF">
        <w:t xml:space="preserve"> also include the </w:t>
      </w:r>
      <w:r w:rsidR="00431849">
        <w:t xml:space="preserve">financial </w:t>
      </w:r>
      <w:r w:rsidR="00431849" w:rsidRPr="00373529">
        <w:t>interest</w:t>
      </w:r>
      <w:r w:rsidR="00F9634C" w:rsidRPr="00373529">
        <w:t>s</w:t>
      </w:r>
      <w:r w:rsidR="00F04E72" w:rsidRPr="00373529">
        <w:t xml:space="preserve"> or </w:t>
      </w:r>
      <w:r w:rsidR="00431849" w:rsidRPr="00373529">
        <w:t>non</w:t>
      </w:r>
      <w:r w:rsidR="00F9634C" w:rsidRPr="00373529">
        <w:t>-</w:t>
      </w:r>
      <w:r w:rsidR="00431849" w:rsidRPr="00373529">
        <w:t>financial interest</w:t>
      </w:r>
      <w:r w:rsidR="00F9634C" w:rsidRPr="00373529">
        <w:t>s of</w:t>
      </w:r>
      <w:r w:rsidR="000F1222" w:rsidRPr="00373529">
        <w:t>,</w:t>
      </w:r>
      <w:r w:rsidR="00F9634C" w:rsidRPr="00373529">
        <w:t xml:space="preserve"> </w:t>
      </w:r>
      <w:r w:rsidR="0007786D" w:rsidRPr="00373529">
        <w:t xml:space="preserve">or </w:t>
      </w:r>
      <w:r w:rsidR="00F04E72" w:rsidRPr="00373529">
        <w:t xml:space="preserve">the </w:t>
      </w:r>
      <w:r w:rsidR="00926CE3" w:rsidRPr="00373529">
        <w:t xml:space="preserve">actual or anticipated receipt of </w:t>
      </w:r>
      <w:r w:rsidR="00431849" w:rsidRPr="00373529">
        <w:t>personal gifts</w:t>
      </w:r>
      <w:r w:rsidR="0007786D" w:rsidRPr="00373529">
        <w:t xml:space="preserve"> </w:t>
      </w:r>
      <w:r w:rsidR="00926CE3" w:rsidRPr="00373529">
        <w:t>by</w:t>
      </w:r>
      <w:r w:rsidR="000F1222" w:rsidRPr="00373529">
        <w:t>,</w:t>
      </w:r>
      <w:r w:rsidR="00926CE3">
        <w:t xml:space="preserve"> </w:t>
      </w:r>
      <w:r w:rsidR="00F9634C" w:rsidRPr="00492E1D">
        <w:t xml:space="preserve">a person </w:t>
      </w:r>
      <w:r w:rsidR="00F62BAF" w:rsidRPr="00492E1D">
        <w:t xml:space="preserve">with </w:t>
      </w:r>
      <w:r w:rsidR="00F9634C" w:rsidRPr="00492E1D">
        <w:t>who</w:t>
      </w:r>
      <w:r w:rsidR="00F62BAF" w:rsidRPr="00492E1D">
        <w:t>m</w:t>
      </w:r>
      <w:r w:rsidR="00F9634C" w:rsidRPr="00492E1D">
        <w:t xml:space="preserve"> </w:t>
      </w:r>
      <w:r w:rsidR="00962A29" w:rsidRPr="00492E1D">
        <w:t xml:space="preserve">the </w:t>
      </w:r>
      <w:r w:rsidR="00F62BAF" w:rsidRPr="00492E1D">
        <w:t>person</w:t>
      </w:r>
      <w:r w:rsidR="00962A29" w:rsidRPr="00492E1D">
        <w:t xml:space="preserve"> </w:t>
      </w:r>
      <w:r w:rsidR="00F62BAF" w:rsidRPr="00157B44">
        <w:t>covered by this policy</w:t>
      </w:r>
      <w:r w:rsidR="00F62BAF" w:rsidRPr="00492E1D">
        <w:t xml:space="preserve"> </w:t>
      </w:r>
      <w:r w:rsidR="00F9634C" w:rsidRPr="00492E1D">
        <w:t xml:space="preserve">has a </w:t>
      </w:r>
      <w:r w:rsidR="00431849">
        <w:t>personal relationship</w:t>
      </w:r>
      <w:r w:rsidR="00F9634C" w:rsidRPr="00492E1D">
        <w:t xml:space="preserve">, where the </w:t>
      </w:r>
      <w:r w:rsidR="00761CE4" w:rsidRPr="00492E1D">
        <w:t>person</w:t>
      </w:r>
      <w:r w:rsidR="00F9634C" w:rsidRPr="00492E1D">
        <w:t xml:space="preserve"> </w:t>
      </w:r>
      <w:r w:rsidR="006A6FF0" w:rsidRPr="00F50525">
        <w:t>covered by this policy</w:t>
      </w:r>
      <w:r w:rsidR="006A6FF0" w:rsidRPr="00492E1D">
        <w:t xml:space="preserve"> </w:t>
      </w:r>
      <w:r w:rsidR="00F9634C" w:rsidRPr="00492E1D">
        <w:t xml:space="preserve">knew or ought reasonably to have known of </w:t>
      </w:r>
      <w:r w:rsidR="00253CF1" w:rsidRPr="00492E1D">
        <w:t>those</w:t>
      </w:r>
      <w:r w:rsidR="0042258A" w:rsidRPr="00492E1D">
        <w:t xml:space="preserve"> </w:t>
      </w:r>
      <w:r w:rsidR="00431849">
        <w:t>interest</w:t>
      </w:r>
      <w:r w:rsidR="0042258A" w:rsidRPr="00E65CBF">
        <w:t>s</w:t>
      </w:r>
      <w:r w:rsidR="00363778" w:rsidRPr="00E65CBF">
        <w:t xml:space="preserve"> </w:t>
      </w:r>
      <w:r w:rsidR="00492E1D">
        <w:t xml:space="preserve">or </w:t>
      </w:r>
      <w:r w:rsidR="00431849">
        <w:t>gifts</w:t>
      </w:r>
      <w:r w:rsidR="0042258A">
        <w:t>.</w:t>
      </w:r>
    </w:p>
    <w:p w14:paraId="4EA6487C" w14:textId="521E5176" w:rsidR="00D706A3" w:rsidRPr="0051681F" w:rsidRDefault="00D706A3" w:rsidP="00B81F3B">
      <w:pPr>
        <w:pStyle w:val="MPFSubheading"/>
      </w:pPr>
      <w:r w:rsidRPr="0051681F">
        <w:lastRenderedPageBreak/>
        <w:t xml:space="preserve">Obligations </w:t>
      </w:r>
    </w:p>
    <w:p w14:paraId="30D856FF" w14:textId="137EAA12" w:rsidR="00A261EE" w:rsidRPr="00E65CBF" w:rsidRDefault="79BDFFBB" w:rsidP="00D86BEE">
      <w:pPr>
        <w:pStyle w:val="MPLParagraphlevel1"/>
        <w:ind w:left="357"/>
      </w:pPr>
      <w:r>
        <w:t>Each person</w:t>
      </w:r>
      <w:r w:rsidR="3C3696AE">
        <w:t xml:space="preserve"> covered by this policy </w:t>
      </w:r>
      <w:r w:rsidR="73308585">
        <w:t>must</w:t>
      </w:r>
      <w:r w:rsidR="04BFF32D">
        <w:t xml:space="preserve"> </w:t>
      </w:r>
      <w:r w:rsidR="3AE761A0">
        <w:t>identify</w:t>
      </w:r>
      <w:r w:rsidR="204EEC8D">
        <w:t>, disclose</w:t>
      </w:r>
      <w:r w:rsidR="3AE761A0">
        <w:t xml:space="preserve"> and </w:t>
      </w:r>
      <w:r w:rsidR="04BFF32D">
        <w:t xml:space="preserve">manage </w:t>
      </w:r>
      <w:r w:rsidR="360A7FBF">
        <w:t>their</w:t>
      </w:r>
      <w:r w:rsidR="2D77B86D">
        <w:t xml:space="preserve"> own</w:t>
      </w:r>
      <w:r w:rsidR="360A7FBF">
        <w:t xml:space="preserve"> </w:t>
      </w:r>
      <w:r w:rsidR="542A4967">
        <w:t>conflicts of interest</w:t>
      </w:r>
      <w:r w:rsidR="04BFF32D">
        <w:t xml:space="preserve"> in a way that</w:t>
      </w:r>
      <w:r w:rsidR="73308585">
        <w:t>:</w:t>
      </w:r>
    </w:p>
    <w:p w14:paraId="3F2135CC" w14:textId="6D541282" w:rsidR="00CA79FA" w:rsidRDefault="04BFF32D" w:rsidP="00EE5E7D">
      <w:pPr>
        <w:pStyle w:val="MPLParagraphlevel2"/>
      </w:pPr>
      <w:r>
        <w:t xml:space="preserve">is </w:t>
      </w:r>
      <w:r w:rsidR="73308585">
        <w:t xml:space="preserve">in the best interests of the University </w:t>
      </w:r>
      <w:r w:rsidR="38631F8D">
        <w:t xml:space="preserve">in </w:t>
      </w:r>
      <w:r w:rsidR="2AE88F09">
        <w:t>relation to</w:t>
      </w:r>
      <w:r w:rsidR="05B1106E">
        <w:t xml:space="preserve"> </w:t>
      </w:r>
      <w:r w:rsidR="35675BEF">
        <w:t>University matters</w:t>
      </w:r>
      <w:r w:rsidR="57D8972E">
        <w:t xml:space="preserve">; </w:t>
      </w:r>
    </w:p>
    <w:p w14:paraId="4ED09854" w14:textId="513CD6BB" w:rsidR="00CA79FA" w:rsidRPr="00F50525" w:rsidRDefault="04BFF32D" w:rsidP="00EE5E7D">
      <w:pPr>
        <w:pStyle w:val="MPLParagraphlevel2"/>
      </w:pPr>
      <w:r>
        <w:t xml:space="preserve">does </w:t>
      </w:r>
      <w:r w:rsidR="73308585">
        <w:t xml:space="preserve">not allow their </w:t>
      </w:r>
      <w:r w:rsidR="20F1DB2F">
        <w:t>private interests</w:t>
      </w:r>
      <w:r w:rsidR="73308585">
        <w:t xml:space="preserve"> </w:t>
      </w:r>
      <w:r w:rsidR="3C3696AE">
        <w:t xml:space="preserve">or </w:t>
      </w:r>
      <w:r w:rsidR="1C816309">
        <w:t xml:space="preserve">competing </w:t>
      </w:r>
      <w:r w:rsidR="3C3696AE" w:rsidRPr="00373529">
        <w:t>professional obligations</w:t>
      </w:r>
      <w:r w:rsidR="009C5627" w:rsidRPr="00373529">
        <w:t>, activities</w:t>
      </w:r>
      <w:r w:rsidR="1C816309" w:rsidRPr="00373529">
        <w:t xml:space="preserve"> or interests </w:t>
      </w:r>
      <w:r w:rsidR="73308585" w:rsidRPr="00373529">
        <w:rPr>
          <w:rFonts w:asciiTheme="minorHAnsi" w:hAnsiTheme="minorHAnsi" w:cstheme="minorBidi"/>
        </w:rPr>
        <w:t>to interfere with their obligation to act</w:t>
      </w:r>
      <w:r w:rsidR="5E952049" w:rsidRPr="00373529">
        <w:rPr>
          <w:rFonts w:asciiTheme="minorHAnsi" w:hAnsiTheme="minorHAnsi" w:cstheme="minorBidi"/>
        </w:rPr>
        <w:t xml:space="preserve"> </w:t>
      </w:r>
      <w:r w:rsidR="73308585" w:rsidRPr="00373529">
        <w:rPr>
          <w:rFonts w:asciiTheme="minorHAnsi" w:hAnsiTheme="minorHAnsi" w:cstheme="minorBidi"/>
        </w:rPr>
        <w:t>in</w:t>
      </w:r>
      <w:r w:rsidR="73308585" w:rsidRPr="00BB65A4">
        <w:rPr>
          <w:rFonts w:asciiTheme="minorHAnsi" w:hAnsiTheme="minorHAnsi" w:cstheme="minorBidi"/>
        </w:rPr>
        <w:t xml:space="preserve"> the best interests of the University</w:t>
      </w:r>
      <w:r w:rsidR="35151782" w:rsidRPr="00BB65A4">
        <w:rPr>
          <w:rFonts w:asciiTheme="minorHAnsi" w:hAnsiTheme="minorHAnsi" w:cstheme="minorBidi"/>
        </w:rPr>
        <w:t xml:space="preserve"> </w:t>
      </w:r>
      <w:r w:rsidR="363F94C8" w:rsidRPr="00BB65A4">
        <w:rPr>
          <w:rFonts w:asciiTheme="minorHAnsi" w:hAnsiTheme="minorHAnsi" w:cstheme="minorBidi"/>
        </w:rPr>
        <w:t xml:space="preserve">or </w:t>
      </w:r>
      <w:r w:rsidR="03F57253" w:rsidRPr="0BCCE626">
        <w:rPr>
          <w:rStyle w:val="cf01"/>
          <w:rFonts w:asciiTheme="minorHAnsi" w:hAnsiTheme="minorHAnsi" w:cstheme="minorBidi"/>
          <w:sz w:val="22"/>
          <w:szCs w:val="22"/>
        </w:rPr>
        <w:t xml:space="preserve">to </w:t>
      </w:r>
      <w:r w:rsidR="35151782" w:rsidRPr="00BB65A4">
        <w:rPr>
          <w:rStyle w:val="cf01"/>
          <w:rFonts w:asciiTheme="minorHAnsi" w:hAnsiTheme="minorHAnsi" w:cstheme="minorBidi"/>
          <w:sz w:val="22"/>
          <w:szCs w:val="22"/>
        </w:rPr>
        <w:t xml:space="preserve">influence </w:t>
      </w:r>
      <w:r w:rsidR="03F57253" w:rsidRPr="0BCCE626">
        <w:rPr>
          <w:rStyle w:val="cf01"/>
          <w:rFonts w:asciiTheme="minorHAnsi" w:hAnsiTheme="minorHAnsi" w:cstheme="minorBidi"/>
          <w:sz w:val="22"/>
          <w:szCs w:val="22"/>
        </w:rPr>
        <w:t xml:space="preserve">their </w:t>
      </w:r>
      <w:r w:rsidR="35151782" w:rsidRPr="00BB65A4">
        <w:rPr>
          <w:rStyle w:val="cf01"/>
          <w:rFonts w:asciiTheme="minorHAnsi" w:hAnsiTheme="minorHAnsi" w:cstheme="minorBidi"/>
          <w:sz w:val="22"/>
          <w:szCs w:val="22"/>
        </w:rPr>
        <w:t xml:space="preserve">decisions made in relation to University </w:t>
      </w:r>
      <w:r w:rsidR="03F57253" w:rsidRPr="0BCCE626">
        <w:rPr>
          <w:rStyle w:val="cf01"/>
          <w:rFonts w:asciiTheme="minorHAnsi" w:hAnsiTheme="minorHAnsi" w:cstheme="minorBidi"/>
          <w:sz w:val="22"/>
          <w:szCs w:val="22"/>
        </w:rPr>
        <w:t>matters</w:t>
      </w:r>
      <w:r w:rsidR="57D8972E" w:rsidRPr="00BB65A4">
        <w:rPr>
          <w:rFonts w:asciiTheme="minorHAnsi" w:hAnsiTheme="minorHAnsi" w:cstheme="minorBidi"/>
        </w:rPr>
        <w:t>;</w:t>
      </w:r>
      <w:r w:rsidR="05B1106E" w:rsidRPr="00BB65A4">
        <w:rPr>
          <w:rFonts w:asciiTheme="minorHAnsi" w:hAnsiTheme="minorHAnsi" w:cstheme="minorBidi"/>
        </w:rPr>
        <w:t xml:space="preserve"> and</w:t>
      </w:r>
    </w:p>
    <w:p w14:paraId="7CE4DEF2" w14:textId="6976F1A2" w:rsidR="003A61C0" w:rsidRPr="00D00FC2" w:rsidRDefault="04BFF32D" w:rsidP="00EE5E7D">
      <w:pPr>
        <w:pStyle w:val="MPLParagraphlevel2"/>
      </w:pPr>
      <w:r>
        <w:t xml:space="preserve">avoids the </w:t>
      </w:r>
      <w:r w:rsidR="6193DA6D">
        <w:t>una</w:t>
      </w:r>
      <w:r w:rsidR="108718A2">
        <w:t>pproved</w:t>
      </w:r>
      <w:r w:rsidR="6193DA6D">
        <w:t xml:space="preserve"> </w:t>
      </w:r>
      <w:r w:rsidR="4B07F001">
        <w:t xml:space="preserve">use </w:t>
      </w:r>
      <w:r>
        <w:t xml:space="preserve">of </w:t>
      </w:r>
      <w:r w:rsidR="4B07F001">
        <w:t xml:space="preserve">University assets or resources, </w:t>
      </w:r>
      <w:r w:rsidR="3DE3B527">
        <w:t>including those listed in section 4.4 above</w:t>
      </w:r>
      <w:r w:rsidR="4B07F001">
        <w:t>, to further the</w:t>
      </w:r>
      <w:r w:rsidR="61B9B2B0">
        <w:t>ir own</w:t>
      </w:r>
      <w:r w:rsidR="766E3795">
        <w:t xml:space="preserve"> </w:t>
      </w:r>
      <w:r w:rsidR="20F1DB2F">
        <w:t>private interests</w:t>
      </w:r>
      <w:r w:rsidR="766E3795">
        <w:t>.</w:t>
      </w:r>
    </w:p>
    <w:p w14:paraId="5A71B10A" w14:textId="0D0B5E4E" w:rsidR="00395E2E" w:rsidRDefault="00E04E27" w:rsidP="00D86BEE">
      <w:pPr>
        <w:pStyle w:val="MPLParagraphlevel1"/>
        <w:ind w:left="357"/>
      </w:pPr>
      <w:r>
        <w:t>Each person</w:t>
      </w:r>
      <w:r w:rsidR="0067592E">
        <w:t xml:space="preserve"> covered by this </w:t>
      </w:r>
      <w:r w:rsidR="0067592E" w:rsidRPr="009172AD">
        <w:t>policy</w:t>
      </w:r>
      <w:r w:rsidR="00DD6B2A" w:rsidRPr="009172AD">
        <w:t xml:space="preserve"> must</w:t>
      </w:r>
      <w:r w:rsidR="009172AD" w:rsidRPr="009172AD">
        <w:t xml:space="preserve"> </w:t>
      </w:r>
      <w:r w:rsidR="001432CC">
        <w:t>(except as provided for in section</w:t>
      </w:r>
      <w:r w:rsidR="00083DEF">
        <w:t>s</w:t>
      </w:r>
      <w:r w:rsidR="001432CC">
        <w:t xml:space="preserve"> 4.12</w:t>
      </w:r>
      <w:r w:rsidR="00406768" w:rsidDel="008C7899">
        <w:t xml:space="preserve"> and</w:t>
      </w:r>
      <w:r w:rsidR="00406768">
        <w:t xml:space="preserve"> 4.13</w:t>
      </w:r>
      <w:r w:rsidR="001432CC">
        <w:t>)</w:t>
      </w:r>
      <w:r w:rsidR="00395E2E">
        <w:t>:</w:t>
      </w:r>
    </w:p>
    <w:p w14:paraId="3FEE308A" w14:textId="269BEC6A" w:rsidR="0040756F" w:rsidRDefault="009172AD" w:rsidP="00EE5E7D">
      <w:pPr>
        <w:pStyle w:val="MPLParagraphlevel2"/>
      </w:pPr>
      <w:r>
        <w:t>promptly</w:t>
      </w:r>
      <w:r w:rsidR="00DD6B2A">
        <w:t xml:space="preserve"> </w:t>
      </w:r>
      <w:r w:rsidR="002969B8">
        <w:t>identify</w:t>
      </w:r>
      <w:r w:rsidR="00F50525">
        <w:t xml:space="preserve"> </w:t>
      </w:r>
      <w:r w:rsidR="002743AB">
        <w:t xml:space="preserve">and </w:t>
      </w:r>
      <w:r w:rsidR="00283B7B">
        <w:t xml:space="preserve">as soon as practicable </w:t>
      </w:r>
      <w:r w:rsidR="002743AB">
        <w:t>declare</w:t>
      </w:r>
      <w:r w:rsidR="00904B64">
        <w:t xml:space="preserve"> that </w:t>
      </w:r>
      <w:r w:rsidR="00717783">
        <w:t>conflict of interest</w:t>
      </w:r>
      <w:r w:rsidR="002743AB">
        <w:t xml:space="preserve"> </w:t>
      </w:r>
      <w:r w:rsidR="00E634B1">
        <w:t xml:space="preserve">and submit a </w:t>
      </w:r>
      <w:r w:rsidR="00DB7FE0">
        <w:t xml:space="preserve">management </w:t>
      </w:r>
      <w:r w:rsidR="0026414D">
        <w:t>p</w:t>
      </w:r>
      <w:r w:rsidR="00E634B1">
        <w:t>lan</w:t>
      </w:r>
      <w:r w:rsidR="002969B8">
        <w:t xml:space="preserve"> </w:t>
      </w:r>
      <w:r w:rsidR="00F50525">
        <w:t xml:space="preserve">for that </w:t>
      </w:r>
      <w:r w:rsidR="00717783">
        <w:t>conflict of interest</w:t>
      </w:r>
      <w:r w:rsidR="00386149">
        <w:t xml:space="preserve"> </w:t>
      </w:r>
      <w:r w:rsidR="00DB7FE0">
        <w:t xml:space="preserve">in the </w:t>
      </w:r>
      <w:r w:rsidR="00B9636D">
        <w:t xml:space="preserve">online </w:t>
      </w:r>
      <w:r w:rsidR="00DB7FE0">
        <w:t xml:space="preserve">central register (for </w:t>
      </w:r>
      <w:r w:rsidR="00386149">
        <w:t xml:space="preserve">the appropriate </w:t>
      </w:r>
      <w:r w:rsidR="00DB7FE0">
        <w:t>reviewer</w:t>
      </w:r>
      <w:r w:rsidR="00386149">
        <w:t xml:space="preserve"> </w:t>
      </w:r>
      <w:r w:rsidR="00DB7FE0">
        <w:t>to approve)</w:t>
      </w:r>
      <w:r w:rsidR="00F34B9A">
        <w:t xml:space="preserve">, </w:t>
      </w:r>
      <w:r w:rsidR="00B27327">
        <w:t>in accordance with</w:t>
      </w:r>
      <w:r w:rsidR="00F34B9A">
        <w:t xml:space="preserve"> the </w:t>
      </w:r>
      <w:r w:rsidR="00CA5DBC">
        <w:t>P</w:t>
      </w:r>
      <w:r w:rsidR="00F34B9A">
        <w:t xml:space="preserve">rocedural </w:t>
      </w:r>
      <w:r w:rsidR="00CA5DBC">
        <w:t>P</w:t>
      </w:r>
      <w:r w:rsidR="00F34B9A">
        <w:t>rinciples</w:t>
      </w:r>
      <w:r w:rsidR="00CA5DBC">
        <w:t xml:space="preserve"> below</w:t>
      </w:r>
      <w:r w:rsidR="00395E2E">
        <w:t>, and</w:t>
      </w:r>
    </w:p>
    <w:p w14:paraId="38B18A94" w14:textId="46C958E0" w:rsidR="00395E2E" w:rsidRPr="0053038A" w:rsidRDefault="00395E2E" w:rsidP="00EE5E7D">
      <w:pPr>
        <w:pStyle w:val="MPLParagraphlevel2"/>
      </w:pPr>
      <w:r w:rsidRPr="0053038A">
        <w:t>ensure that the disclosures</w:t>
      </w:r>
      <w:r w:rsidRPr="0053038A">
        <w:rPr>
          <w:spacing w:val="-3"/>
        </w:rPr>
        <w:t xml:space="preserve"> </w:t>
      </w:r>
      <w:r w:rsidRPr="0053038A">
        <w:t>and</w:t>
      </w:r>
      <w:r w:rsidRPr="0053038A">
        <w:rPr>
          <w:spacing w:val="-1"/>
        </w:rPr>
        <w:t xml:space="preserve"> m</w:t>
      </w:r>
      <w:r w:rsidRPr="0053038A">
        <w:t>anagement plans</w:t>
      </w:r>
      <w:r w:rsidRPr="0053038A">
        <w:rPr>
          <w:spacing w:val="1"/>
        </w:rPr>
        <w:t xml:space="preserve"> that they submit </w:t>
      </w:r>
      <w:r w:rsidR="0084559D">
        <w:rPr>
          <w:spacing w:val="1"/>
        </w:rPr>
        <w:t>are</w:t>
      </w:r>
      <w:r w:rsidRPr="0053038A">
        <w:rPr>
          <w:spacing w:val="1"/>
        </w:rPr>
        <w:t xml:space="preserve"> </w:t>
      </w:r>
      <w:r w:rsidRPr="0053038A">
        <w:t>full, accurate and current</w:t>
      </w:r>
      <w:r w:rsidR="0084559D">
        <w:t>, and that they are updated as necessary</w:t>
      </w:r>
      <w:r w:rsidRPr="0053038A">
        <w:t>.</w:t>
      </w:r>
    </w:p>
    <w:p w14:paraId="5B5DBE73" w14:textId="402B60EB" w:rsidR="0019637F" w:rsidRPr="00E65CBF" w:rsidRDefault="007A7903" w:rsidP="00D86BEE">
      <w:pPr>
        <w:pStyle w:val="MPLParagraphlevel1"/>
        <w:ind w:left="357"/>
      </w:pPr>
      <w:r>
        <w:t xml:space="preserve">Where a person </w:t>
      </w:r>
      <w:r w:rsidR="008B4866">
        <w:t xml:space="preserve">covered by this policy </w:t>
      </w:r>
      <w:r>
        <w:t>has</w:t>
      </w:r>
      <w:r w:rsidR="008B4866">
        <w:t xml:space="preserve"> a conflict of interest, they</w:t>
      </w:r>
      <w:r w:rsidR="00FB6003">
        <w:t xml:space="preserve"> </w:t>
      </w:r>
      <w:r>
        <w:t xml:space="preserve">may </w:t>
      </w:r>
      <w:r w:rsidR="00146E3D">
        <w:t xml:space="preserve">not </w:t>
      </w:r>
      <w:r w:rsidR="00DD6B2A">
        <w:t xml:space="preserve">conduct </w:t>
      </w:r>
      <w:r w:rsidR="0001693D">
        <w:t>University matters</w:t>
      </w:r>
      <w:r w:rsidR="00F90469">
        <w:t xml:space="preserve"> </w:t>
      </w:r>
      <w:r w:rsidR="00146E3D">
        <w:t>unless</w:t>
      </w:r>
      <w:r w:rsidR="00DD6B2A">
        <w:t>:</w:t>
      </w:r>
    </w:p>
    <w:p w14:paraId="30EA3F7B" w14:textId="02CC8E7A" w:rsidR="005F5F7B" w:rsidRPr="00E65CBF" w:rsidRDefault="006001C3" w:rsidP="00EE5E7D">
      <w:pPr>
        <w:pStyle w:val="MPLParagraphlevel2"/>
      </w:pPr>
      <w:r>
        <w:t xml:space="preserve">they </w:t>
      </w:r>
      <w:r w:rsidR="008C710A">
        <w:t xml:space="preserve">have </w:t>
      </w:r>
      <w:r w:rsidR="391A45D0">
        <w:t>lodg</w:t>
      </w:r>
      <w:r w:rsidR="006476A3">
        <w:t>ed</w:t>
      </w:r>
      <w:r w:rsidR="391A45D0">
        <w:t xml:space="preserve"> a </w:t>
      </w:r>
      <w:r w:rsidR="004937E9">
        <w:t>disclosure</w:t>
      </w:r>
      <w:r w:rsidR="391A45D0">
        <w:t xml:space="preserve"> </w:t>
      </w:r>
      <w:r w:rsidR="000C3315">
        <w:t xml:space="preserve">and management </w:t>
      </w:r>
      <w:r w:rsidR="001B0601">
        <w:t>p</w:t>
      </w:r>
      <w:r w:rsidR="000C3315">
        <w:t xml:space="preserve">lan </w:t>
      </w:r>
      <w:r w:rsidR="001B0601">
        <w:t xml:space="preserve">for that conflict of interest </w:t>
      </w:r>
      <w:r w:rsidR="391A45D0">
        <w:t>in the University’s online central register</w:t>
      </w:r>
      <w:r w:rsidR="00D706A3">
        <w:t>;</w:t>
      </w:r>
      <w:r w:rsidR="00DD6B2A">
        <w:t xml:space="preserve"> </w:t>
      </w:r>
    </w:p>
    <w:p w14:paraId="0E45C2BD" w14:textId="725FAFA7" w:rsidR="005F5F7B" w:rsidRDefault="008C23D5" w:rsidP="00EE5E7D">
      <w:pPr>
        <w:pStyle w:val="MPLParagraphlevel2"/>
      </w:pPr>
      <w:r>
        <w:t>t</w:t>
      </w:r>
      <w:r w:rsidR="0008426C">
        <w:t>he</w:t>
      </w:r>
      <w:r>
        <w:t xml:space="preserve"> management plan </w:t>
      </w:r>
      <w:r w:rsidR="006476A3">
        <w:t xml:space="preserve">proposes to allow </w:t>
      </w:r>
      <w:r w:rsidR="009F3D4E">
        <w:t xml:space="preserve">the </w:t>
      </w:r>
      <w:r w:rsidR="009873D1">
        <w:t xml:space="preserve">person </w:t>
      </w:r>
      <w:r w:rsidR="006476A3">
        <w:t xml:space="preserve">to </w:t>
      </w:r>
      <w:r w:rsidR="009873D1">
        <w:t>continu</w:t>
      </w:r>
      <w:r w:rsidR="006476A3">
        <w:t>e</w:t>
      </w:r>
      <w:r w:rsidR="009873D1">
        <w:t xml:space="preserve"> to conduct that University </w:t>
      </w:r>
      <w:r w:rsidR="00955655">
        <w:t>matter</w:t>
      </w:r>
      <w:r w:rsidR="009F3D4E">
        <w:t>, amongst other forms of management;</w:t>
      </w:r>
    </w:p>
    <w:p w14:paraId="6DB4F5BA" w14:textId="6F6A1A04" w:rsidR="005F5F7B" w:rsidRDefault="009F3D4E" w:rsidP="00EE5E7D">
      <w:pPr>
        <w:pStyle w:val="MPLParagraphlevel2"/>
      </w:pPr>
      <w:r>
        <w:t>the management plan</w:t>
      </w:r>
      <w:r w:rsidR="009873D1">
        <w:t xml:space="preserve"> </w:t>
      </w:r>
      <w:r w:rsidR="008C23D5">
        <w:t>ha</w:t>
      </w:r>
      <w:r>
        <w:t>s</w:t>
      </w:r>
      <w:r w:rsidR="008C23D5">
        <w:t xml:space="preserve"> been</w:t>
      </w:r>
      <w:r w:rsidR="0008426C">
        <w:t xml:space="preserve"> </w:t>
      </w:r>
      <w:r w:rsidR="008C23D5">
        <w:t xml:space="preserve">approved by the reviewer </w:t>
      </w:r>
      <w:r w:rsidR="4F22BE76">
        <w:t xml:space="preserve">on behalf of </w:t>
      </w:r>
      <w:r w:rsidR="73308585">
        <w:t>the University</w:t>
      </w:r>
      <w:r>
        <w:t xml:space="preserve"> or is awaiting the reviewer’s approval</w:t>
      </w:r>
      <w:r w:rsidR="5BE6F916">
        <w:t>;</w:t>
      </w:r>
      <w:r w:rsidR="49508CBF">
        <w:t xml:space="preserve"> </w:t>
      </w:r>
      <w:r w:rsidR="15B20DB7">
        <w:t>and</w:t>
      </w:r>
    </w:p>
    <w:p w14:paraId="24B14DB1" w14:textId="68884560" w:rsidR="0040756F" w:rsidRDefault="49508CBF" w:rsidP="00EE5E7D">
      <w:pPr>
        <w:pStyle w:val="MPLParagraphlevel2"/>
      </w:pPr>
      <w:r>
        <w:t xml:space="preserve">the </w:t>
      </w:r>
      <w:r w:rsidR="1002BAB2">
        <w:t>person</w:t>
      </w:r>
      <w:r>
        <w:t xml:space="preserve"> complies with all the requirements of that </w:t>
      </w:r>
      <w:r w:rsidR="15B20DB7">
        <w:t xml:space="preserve">management plan once it has been approved, </w:t>
      </w:r>
      <w:r w:rsidR="08F9D76D">
        <w:t xml:space="preserve">while the </w:t>
      </w:r>
      <w:r w:rsidR="542A4967">
        <w:t>conflict of interest</w:t>
      </w:r>
      <w:r w:rsidR="08F9D76D">
        <w:t xml:space="preserve"> exists</w:t>
      </w:r>
      <w:r w:rsidR="73308585">
        <w:t>.</w:t>
      </w:r>
    </w:p>
    <w:p w14:paraId="00FB0ACE" w14:textId="1B5CF455" w:rsidR="007A6175" w:rsidRPr="00D32621" w:rsidRDefault="001C03A6" w:rsidP="00D86BEE">
      <w:pPr>
        <w:pStyle w:val="MPLParagraphlevel1"/>
        <w:ind w:left="357"/>
      </w:pPr>
      <w:r>
        <w:t>A p</w:t>
      </w:r>
      <w:r w:rsidR="00411106">
        <w:t xml:space="preserve">erson </w:t>
      </w:r>
      <w:r w:rsidR="007A6175" w:rsidRPr="00E65CBF">
        <w:t xml:space="preserve">who </w:t>
      </w:r>
      <w:r>
        <w:t>is</w:t>
      </w:r>
      <w:r w:rsidR="007A6175" w:rsidRPr="00E65CBF">
        <w:t xml:space="preserve"> unsure about whether a </w:t>
      </w:r>
      <w:r w:rsidR="00717783">
        <w:t xml:space="preserve">conflict of </w:t>
      </w:r>
      <w:r w:rsidR="00717783" w:rsidRPr="00D32621">
        <w:t>interest</w:t>
      </w:r>
      <w:r w:rsidR="007A6175" w:rsidRPr="00D32621">
        <w:t xml:space="preserve"> exists</w:t>
      </w:r>
      <w:r w:rsidR="00335941" w:rsidRPr="00D32621">
        <w:t>,</w:t>
      </w:r>
      <w:r w:rsidR="007A6175" w:rsidRPr="00D32621">
        <w:t xml:space="preserve"> how to </w:t>
      </w:r>
      <w:r w:rsidR="00335941" w:rsidRPr="00D32621">
        <w:t xml:space="preserve">prepare a conflict of interest </w:t>
      </w:r>
      <w:r w:rsidR="004937E9">
        <w:t>disclosure</w:t>
      </w:r>
      <w:r w:rsidR="00335941" w:rsidRPr="00D32621">
        <w:t xml:space="preserve"> or proposed management plan, or otherwise</w:t>
      </w:r>
      <w:r w:rsidR="00C00DEF" w:rsidRPr="00D32621">
        <w:t xml:space="preserve"> how to</w:t>
      </w:r>
      <w:r w:rsidR="00335941" w:rsidRPr="00D32621">
        <w:t xml:space="preserve"> </w:t>
      </w:r>
      <w:r w:rsidR="007A6175" w:rsidRPr="00D32621">
        <w:t xml:space="preserve">manage a </w:t>
      </w:r>
      <w:r w:rsidR="00717783" w:rsidRPr="00D32621">
        <w:t>conflict of interest</w:t>
      </w:r>
      <w:r w:rsidR="00335941" w:rsidRPr="00D32621">
        <w:t>,</w:t>
      </w:r>
      <w:r w:rsidR="007A6175" w:rsidRPr="00D32621">
        <w:t xml:space="preserve"> </w:t>
      </w:r>
      <w:r w:rsidR="00411106" w:rsidRPr="00D32621">
        <w:t>should</w:t>
      </w:r>
      <w:r w:rsidR="00DF089E" w:rsidRPr="00D32621">
        <w:t xml:space="preserve"> seek advice in accordance with</w:t>
      </w:r>
      <w:r w:rsidR="00411106" w:rsidRPr="00D32621">
        <w:t xml:space="preserve"> </w:t>
      </w:r>
      <w:r w:rsidR="00DF089E" w:rsidRPr="00D32621">
        <w:t xml:space="preserve">the Procedural Principles below. </w:t>
      </w:r>
      <w:r w:rsidR="002B77C0" w:rsidRPr="00D32621">
        <w:t xml:space="preserve">If </w:t>
      </w:r>
      <w:r w:rsidR="00492B70" w:rsidRPr="00D32621">
        <w:t xml:space="preserve">still </w:t>
      </w:r>
      <w:r w:rsidR="002B77C0" w:rsidRPr="00D32621">
        <w:t xml:space="preserve">in doubt, </w:t>
      </w:r>
      <w:r w:rsidRPr="00D32621">
        <w:t xml:space="preserve">the person </w:t>
      </w:r>
      <w:r w:rsidR="002621D6" w:rsidRPr="00D32621">
        <w:t xml:space="preserve">must </w:t>
      </w:r>
      <w:r w:rsidR="00492B70" w:rsidRPr="00D32621">
        <w:t xml:space="preserve">make a declaration of the </w:t>
      </w:r>
      <w:r w:rsidR="00717783" w:rsidRPr="00D32621">
        <w:t>conflict of interest</w:t>
      </w:r>
      <w:r w:rsidR="00C00DEF" w:rsidRPr="00D32621">
        <w:t xml:space="preserve"> in the online central register</w:t>
      </w:r>
      <w:r w:rsidR="002B77C0" w:rsidRPr="00D32621">
        <w:t>.</w:t>
      </w:r>
    </w:p>
    <w:p w14:paraId="2ECD0ABE" w14:textId="3407EAA8" w:rsidR="006861CD" w:rsidRPr="00D32621" w:rsidRDefault="005C2591" w:rsidP="00D86BEE">
      <w:pPr>
        <w:pStyle w:val="MPLParagraphlevel1"/>
        <w:ind w:left="357"/>
      </w:pPr>
      <w:r w:rsidRPr="00D32621">
        <w:t xml:space="preserve">A person who </w:t>
      </w:r>
      <w:r w:rsidR="00417326" w:rsidRPr="00D32621">
        <w:t>is advising on</w:t>
      </w:r>
      <w:r w:rsidR="00342E66" w:rsidRPr="00D32621">
        <w:t>,</w:t>
      </w:r>
      <w:r w:rsidR="00417326" w:rsidRPr="00D32621">
        <w:t xml:space="preserve"> </w:t>
      </w:r>
      <w:r w:rsidRPr="00D32621">
        <w:t>consider</w:t>
      </w:r>
      <w:r w:rsidR="00417326" w:rsidRPr="00D32621">
        <w:t>ing</w:t>
      </w:r>
      <w:r w:rsidR="00342E66" w:rsidRPr="00D32621">
        <w:t xml:space="preserve"> or approving</w:t>
      </w:r>
      <w:r w:rsidRPr="00D32621">
        <w:t xml:space="preserve"> a</w:t>
      </w:r>
      <w:r w:rsidR="004F3C97" w:rsidRPr="00D32621">
        <w:t>nother person’s</w:t>
      </w:r>
      <w:r w:rsidRPr="00D32621">
        <w:t xml:space="preserve"> </w:t>
      </w:r>
      <w:r w:rsidR="00C00DEF" w:rsidRPr="00D32621">
        <w:t xml:space="preserve">management plan </w:t>
      </w:r>
      <w:r w:rsidRPr="00D32621">
        <w:t xml:space="preserve">for </w:t>
      </w:r>
      <w:r w:rsidR="00B31CF2" w:rsidRPr="00D32621">
        <w:t>a</w:t>
      </w:r>
      <w:r w:rsidRPr="00D32621">
        <w:t xml:space="preserve"> </w:t>
      </w:r>
      <w:r w:rsidR="00717783" w:rsidRPr="00D32621">
        <w:t>conflict of interest</w:t>
      </w:r>
      <w:r w:rsidRPr="00D32621">
        <w:t xml:space="preserve"> </w:t>
      </w:r>
      <w:r w:rsidR="00617E13" w:rsidRPr="00D32621">
        <w:t>must</w:t>
      </w:r>
      <w:r w:rsidR="00AB30D3" w:rsidRPr="00D32621">
        <w:t xml:space="preserve"> themselves</w:t>
      </w:r>
      <w:r w:rsidR="00617E13" w:rsidRPr="00D32621">
        <w:t xml:space="preserve"> be free from </w:t>
      </w:r>
      <w:r w:rsidR="00717783" w:rsidRPr="00D32621">
        <w:t>conflict of interest</w:t>
      </w:r>
      <w:r w:rsidR="00617E13" w:rsidRPr="00D32621">
        <w:t xml:space="preserve"> </w:t>
      </w:r>
      <w:r w:rsidR="00CD4251" w:rsidRPr="00D32621">
        <w:t>in the matter</w:t>
      </w:r>
      <w:r w:rsidR="00C00DEF" w:rsidRPr="00D32621">
        <w:t xml:space="preserve">. If </w:t>
      </w:r>
      <w:r w:rsidR="0012554A" w:rsidRPr="00D32621">
        <w:t xml:space="preserve">they have a </w:t>
      </w:r>
      <w:r w:rsidR="00717783" w:rsidRPr="00D32621">
        <w:t>conflict of interest</w:t>
      </w:r>
      <w:r w:rsidR="0012554A" w:rsidRPr="00D32621">
        <w:t xml:space="preserve"> in relation to </w:t>
      </w:r>
      <w:r w:rsidR="00534DEC" w:rsidRPr="00D32621">
        <w:t>the</w:t>
      </w:r>
      <w:r w:rsidR="0012554A" w:rsidRPr="00D32621">
        <w:t xml:space="preserve"> matter, </w:t>
      </w:r>
      <w:r w:rsidR="00C00DEF" w:rsidRPr="00D32621">
        <w:t xml:space="preserve">they </w:t>
      </w:r>
      <w:r w:rsidR="00492B70" w:rsidRPr="00D32621">
        <w:t xml:space="preserve">must </w:t>
      </w:r>
      <w:r w:rsidR="0012554A" w:rsidRPr="00D32621">
        <w:t>withdraw from exercising those responsibilities</w:t>
      </w:r>
      <w:r w:rsidR="006861CD" w:rsidRPr="00D32621">
        <w:t xml:space="preserve">. </w:t>
      </w:r>
      <w:r w:rsidR="00E42B0F" w:rsidRPr="00D32621">
        <w:t xml:space="preserve">The </w:t>
      </w:r>
      <w:r w:rsidR="00CA5DBC" w:rsidRPr="00D32621">
        <w:t>P</w:t>
      </w:r>
      <w:r w:rsidR="00E42B0F" w:rsidRPr="00D32621">
        <w:t xml:space="preserve">rocedural </w:t>
      </w:r>
      <w:r w:rsidR="00CA5DBC" w:rsidRPr="00D32621">
        <w:t>P</w:t>
      </w:r>
      <w:r w:rsidR="00E42B0F" w:rsidRPr="00D32621">
        <w:t>rin</w:t>
      </w:r>
      <w:r w:rsidR="00DD0B9B" w:rsidRPr="00D32621">
        <w:t>ci</w:t>
      </w:r>
      <w:r w:rsidR="00E42B0F" w:rsidRPr="00D32621">
        <w:t xml:space="preserve">ples below </w:t>
      </w:r>
      <w:r w:rsidR="00C4236A" w:rsidRPr="00D32621">
        <w:t xml:space="preserve">list </w:t>
      </w:r>
      <w:r w:rsidR="00E42B0F" w:rsidRPr="00D32621">
        <w:t>alternative</w:t>
      </w:r>
      <w:r w:rsidR="00DD0B9B" w:rsidRPr="00D32621">
        <w:t xml:space="preserve">s </w:t>
      </w:r>
      <w:r w:rsidR="00C4236A" w:rsidRPr="00D32621">
        <w:t xml:space="preserve">for </w:t>
      </w:r>
      <w:r w:rsidR="00A4353A" w:rsidRPr="00D32621">
        <w:t xml:space="preserve">those </w:t>
      </w:r>
      <w:r w:rsidR="00C4236A" w:rsidRPr="00D32621">
        <w:t>roles in the event of such a conflict.</w:t>
      </w:r>
    </w:p>
    <w:p w14:paraId="5CF317D9" w14:textId="77777777" w:rsidR="00A52235" w:rsidRDefault="2A64E890" w:rsidP="00A52235">
      <w:pPr>
        <w:pStyle w:val="MPFSubheading"/>
      </w:pPr>
      <w:r w:rsidRPr="00D32621">
        <w:t>Disclosures made in</w:t>
      </w:r>
      <w:r w:rsidR="0301793A" w:rsidRPr="00D32621">
        <w:t xml:space="preserve"> University </w:t>
      </w:r>
      <w:r w:rsidR="3AD80AFE" w:rsidRPr="00D32621">
        <w:t>committee</w:t>
      </w:r>
      <w:r w:rsidR="0301793A" w:rsidRPr="00D32621">
        <w:t>s</w:t>
      </w:r>
      <w:bookmarkStart w:id="0" w:name="_Hlk104792549"/>
    </w:p>
    <w:p w14:paraId="5356638C" w14:textId="4918F16F" w:rsidR="00D5486F" w:rsidRDefault="00D5486F" w:rsidP="00A52235">
      <w:pPr>
        <w:pStyle w:val="MPLParagraphlevel1"/>
        <w:ind w:left="357"/>
      </w:pPr>
      <w:r>
        <w:t>Where an individual member of a University committee has a conflict of interest in relation to a particular matter being discussed in a meeting of that committee, and the conflict of interest is isolated to that particular matter, that individual member does not need to lodge a disclosure and management plan for the conflict of interest in the University’s online central register, as long as the individual member makes a disclosure of that conflict of interest to the University committee in accordance with the rules governing that University committee.</w:t>
      </w:r>
    </w:p>
    <w:p w14:paraId="729073D9" w14:textId="250D0A1C" w:rsidR="007D2EF6" w:rsidRPr="00D32621" w:rsidRDefault="007D2EF6" w:rsidP="00B81F3B">
      <w:pPr>
        <w:pStyle w:val="MPFSubheading"/>
      </w:pPr>
      <w:r w:rsidRPr="00D32621">
        <w:lastRenderedPageBreak/>
        <w:t xml:space="preserve">Disclosures made </w:t>
      </w:r>
      <w:r>
        <w:t>by employees of controlled entities</w:t>
      </w:r>
      <w:r w:rsidR="00C43DDA">
        <w:t xml:space="preserve"> </w:t>
      </w:r>
    </w:p>
    <w:p w14:paraId="665FDEA7" w14:textId="2DD7A033" w:rsidR="007D2EF6" w:rsidRDefault="00526BD4" w:rsidP="00D86BEE">
      <w:pPr>
        <w:pStyle w:val="MPLParagraphlevel1"/>
        <w:ind w:left="357"/>
      </w:pPr>
      <w:r>
        <w:t>Where</w:t>
      </w:r>
      <w:r w:rsidR="00695B63">
        <w:t xml:space="preserve"> </w:t>
      </w:r>
      <w:r w:rsidR="00716664">
        <w:t>a person</w:t>
      </w:r>
      <w:r w:rsidR="00695B63">
        <w:t xml:space="preserve"> in a controlled entity</w:t>
      </w:r>
      <w:r w:rsidR="064EC571">
        <w:t xml:space="preserve"> is obliged under </w:t>
      </w:r>
      <w:r w:rsidR="00695B63">
        <w:t xml:space="preserve">this policy </w:t>
      </w:r>
      <w:r w:rsidR="2D2ACF74">
        <w:t xml:space="preserve">to </w:t>
      </w:r>
      <w:r w:rsidR="00A35829">
        <w:t xml:space="preserve">lodge </w:t>
      </w:r>
      <w:r w:rsidR="00D138E4">
        <w:t>a disclosure and management plan under this policy</w:t>
      </w:r>
      <w:r w:rsidR="00544A07">
        <w:t>,</w:t>
      </w:r>
      <w:r w:rsidR="00D138E4">
        <w:t xml:space="preserve"> but do</w:t>
      </w:r>
      <w:r w:rsidR="00D70538">
        <w:t>es</w:t>
      </w:r>
      <w:r w:rsidR="00D138E4">
        <w:t xml:space="preserve"> not have access to the </w:t>
      </w:r>
      <w:r>
        <w:t>University's</w:t>
      </w:r>
      <w:r w:rsidR="00A35829">
        <w:t xml:space="preserve"> </w:t>
      </w:r>
      <w:r w:rsidR="00D138E4">
        <w:t>online central register</w:t>
      </w:r>
      <w:r w:rsidR="00D70538">
        <w:t xml:space="preserve">, they must </w:t>
      </w:r>
      <w:r w:rsidR="00F3025E">
        <w:t xml:space="preserve">instead </w:t>
      </w:r>
      <w:r w:rsidR="00E45078">
        <w:t>send the</w:t>
      </w:r>
      <w:r w:rsidR="00D70538">
        <w:t xml:space="preserve"> disclosure and management plan</w:t>
      </w:r>
      <w:r w:rsidR="00E45078">
        <w:t xml:space="preserve"> </w:t>
      </w:r>
      <w:r>
        <w:t>in writing</w:t>
      </w:r>
      <w:r w:rsidR="00D70538">
        <w:t xml:space="preserve"> to the CEO </w:t>
      </w:r>
      <w:r w:rsidR="00107126">
        <w:t xml:space="preserve">or </w:t>
      </w:r>
      <w:r w:rsidR="005B6141">
        <w:t xml:space="preserve">equivalent of the controlled entity, or their </w:t>
      </w:r>
      <w:r w:rsidR="00D42844">
        <w:t>delegate</w:t>
      </w:r>
      <w:r w:rsidR="005B6141">
        <w:t xml:space="preserve"> or delegates</w:t>
      </w:r>
      <w:r w:rsidR="00D70538">
        <w:t>.</w:t>
      </w:r>
      <w:r w:rsidR="0022261C">
        <w:t xml:space="preserve"> The CEO</w:t>
      </w:r>
      <w:r>
        <w:t xml:space="preserve"> </w:t>
      </w:r>
      <w:r w:rsidR="005B6141">
        <w:t xml:space="preserve">or equivalent, </w:t>
      </w:r>
      <w:r>
        <w:t xml:space="preserve">or </w:t>
      </w:r>
      <w:r w:rsidR="005B6141">
        <w:t xml:space="preserve">their </w:t>
      </w:r>
      <w:r>
        <w:t>delegate</w:t>
      </w:r>
      <w:r w:rsidR="0022261C">
        <w:t xml:space="preserve"> </w:t>
      </w:r>
      <w:r w:rsidR="005B6141">
        <w:t xml:space="preserve">or delegates, </w:t>
      </w:r>
      <w:r w:rsidR="0022261C">
        <w:t xml:space="preserve">will then </w:t>
      </w:r>
      <w:r w:rsidR="007E4178">
        <w:t>review the disclosure and management plan in accordance with the procedural principles below</w:t>
      </w:r>
      <w:r>
        <w:t>,</w:t>
      </w:r>
      <w:r w:rsidR="007061F6">
        <w:t xml:space="preserve"> or</w:t>
      </w:r>
      <w:r w:rsidR="5264E972">
        <w:t xml:space="preserve"> principles which are </w:t>
      </w:r>
      <w:r w:rsidR="007061F6">
        <w:t>equivalent in all material respects.</w:t>
      </w:r>
    </w:p>
    <w:bookmarkEnd w:id="0"/>
    <w:p w14:paraId="61F0BB92" w14:textId="7141FA16" w:rsidR="00E424CA" w:rsidRPr="00D309B1" w:rsidRDefault="00E964C4" w:rsidP="00B81F3B">
      <w:pPr>
        <w:pStyle w:val="MPFSubheading"/>
      </w:pPr>
      <w:r w:rsidRPr="00D309B1">
        <w:t>Concurrent ethical</w:t>
      </w:r>
      <w:r w:rsidR="00E64218">
        <w:t xml:space="preserve">, legal and employment </w:t>
      </w:r>
      <w:r w:rsidRPr="00D309B1">
        <w:t>obligations</w:t>
      </w:r>
    </w:p>
    <w:p w14:paraId="278766BD" w14:textId="5F9FB227" w:rsidR="00A2258B" w:rsidRPr="00E65CBF" w:rsidRDefault="0082420D" w:rsidP="00D86BEE">
      <w:pPr>
        <w:pStyle w:val="MPLParagraphlevel1"/>
        <w:ind w:left="357"/>
      </w:pPr>
      <w:r>
        <w:t>P</w:t>
      </w:r>
      <w:r w:rsidR="009D057D">
        <w:t>eople</w:t>
      </w:r>
      <w:r w:rsidR="005A2042">
        <w:t xml:space="preserve"> covered by this policy</w:t>
      </w:r>
      <w:r w:rsidR="00E964C4">
        <w:t xml:space="preserve"> may have concurrent ethical</w:t>
      </w:r>
      <w:r w:rsidR="00E126F9">
        <w:t>, legal</w:t>
      </w:r>
      <w:r w:rsidR="001E37F2">
        <w:t xml:space="preserve">, contractual and/or </w:t>
      </w:r>
      <w:r w:rsidR="00E126F9">
        <w:t xml:space="preserve">employment </w:t>
      </w:r>
      <w:r w:rsidR="00E964C4">
        <w:t>obligations in relation to matter</w:t>
      </w:r>
      <w:r>
        <w:t>s</w:t>
      </w:r>
      <w:r w:rsidR="00E964C4">
        <w:t xml:space="preserve"> about which they have a </w:t>
      </w:r>
      <w:r w:rsidR="00717783">
        <w:t>conflict of interest</w:t>
      </w:r>
      <w:r w:rsidR="00E964C4">
        <w:t xml:space="preserve">. </w:t>
      </w:r>
      <w:r w:rsidR="00A065FA">
        <w:t xml:space="preserve">However, a </w:t>
      </w:r>
      <w:r w:rsidR="002F761C">
        <w:t>person’s c</w:t>
      </w:r>
      <w:r>
        <w:t xml:space="preserve">ompliance with </w:t>
      </w:r>
      <w:r w:rsidR="00863203">
        <w:t>th</w:t>
      </w:r>
      <w:r w:rsidR="001719AD">
        <w:t>ose</w:t>
      </w:r>
      <w:r w:rsidR="00863203">
        <w:t xml:space="preserve"> </w:t>
      </w:r>
      <w:r>
        <w:t>obligations</w:t>
      </w:r>
      <w:r w:rsidR="00095520">
        <w:t>, including</w:t>
      </w:r>
      <w:r>
        <w:t xml:space="preserve"> to an external party, does not replace </w:t>
      </w:r>
      <w:r w:rsidR="00863203">
        <w:t xml:space="preserve">their </w:t>
      </w:r>
      <w:r>
        <w:t xml:space="preserve">obligations to the University under </w:t>
      </w:r>
      <w:r w:rsidR="00E964C4">
        <w:t xml:space="preserve">this policy. </w:t>
      </w:r>
    </w:p>
    <w:p w14:paraId="66F0E8E2" w14:textId="7A881D52" w:rsidR="00E964C4" w:rsidRPr="00E65CBF" w:rsidRDefault="00D269EF" w:rsidP="00D86BEE">
      <w:pPr>
        <w:pStyle w:val="MPLParagraphlevel1"/>
        <w:ind w:left="357"/>
      </w:pPr>
      <w:r>
        <w:t>Wher</w:t>
      </w:r>
      <w:r w:rsidR="00144EAD">
        <w:t>e</w:t>
      </w:r>
      <w:r w:rsidR="00410134">
        <w:t xml:space="preserve"> </w:t>
      </w:r>
      <w:r>
        <w:t xml:space="preserve">the </w:t>
      </w:r>
      <w:r w:rsidR="00410134">
        <w:t xml:space="preserve">risks resulting from a </w:t>
      </w:r>
      <w:r w:rsidR="002E74B2">
        <w:t xml:space="preserve">potential </w:t>
      </w:r>
      <w:r w:rsidR="00717783">
        <w:t>conflict of interest</w:t>
      </w:r>
      <w:r w:rsidR="002E74B2">
        <w:t xml:space="preserve"> are </w:t>
      </w:r>
      <w:r w:rsidR="00410134">
        <w:t>significant</w:t>
      </w:r>
      <w:r w:rsidR="0015764A">
        <w:t>,</w:t>
      </w:r>
      <w:r w:rsidR="00410134">
        <w:t xml:space="preserve"> </w:t>
      </w:r>
      <w:proofErr w:type="gramStart"/>
      <w:r w:rsidR="00410134">
        <w:t>particular attention</w:t>
      </w:r>
      <w:proofErr w:type="gramEnd"/>
      <w:r w:rsidR="00410134">
        <w:t xml:space="preserve"> is required</w:t>
      </w:r>
      <w:r w:rsidR="0015764A">
        <w:t>, including the following examples.</w:t>
      </w:r>
    </w:p>
    <w:p w14:paraId="10E3EA6A" w14:textId="7698B1EE" w:rsidR="002A5FB0" w:rsidRDefault="00305EE6" w:rsidP="003A5E8C">
      <w:pPr>
        <w:pStyle w:val="MPLParagraphlevel2"/>
        <w:rPr>
          <w:rStyle w:val="cf01"/>
          <w:rFonts w:ascii="Source Sans Pro" w:hAnsi="Source Sans Pro" w:cs="Arial"/>
          <w:sz w:val="20"/>
          <w:szCs w:val="22"/>
        </w:rPr>
      </w:pPr>
      <w:r w:rsidRPr="003A5E8C">
        <w:rPr>
          <w:b/>
          <w:bCs/>
        </w:rPr>
        <w:t>Research</w:t>
      </w:r>
      <w:r w:rsidR="000C5940" w:rsidRPr="003A5E8C">
        <w:rPr>
          <w:b/>
          <w:bCs/>
        </w:rPr>
        <w:t>, collaboration</w:t>
      </w:r>
      <w:r w:rsidR="00942FC9" w:rsidRPr="003A5E8C">
        <w:rPr>
          <w:b/>
          <w:bCs/>
        </w:rPr>
        <w:t>,</w:t>
      </w:r>
      <w:r w:rsidR="000C5940" w:rsidRPr="003A5E8C">
        <w:rPr>
          <w:b/>
          <w:bCs/>
        </w:rPr>
        <w:t xml:space="preserve"> translation</w:t>
      </w:r>
      <w:r w:rsidRPr="003A5E8C">
        <w:rPr>
          <w:b/>
          <w:bCs/>
        </w:rPr>
        <w:t xml:space="preserve"> and</w:t>
      </w:r>
      <w:r w:rsidR="0044728C" w:rsidRPr="003A5E8C">
        <w:rPr>
          <w:b/>
          <w:bCs/>
        </w:rPr>
        <w:t xml:space="preserve"> </w:t>
      </w:r>
      <w:r w:rsidR="00DD6B2A" w:rsidRPr="003A5E8C">
        <w:rPr>
          <w:b/>
          <w:bCs/>
        </w:rPr>
        <w:t xml:space="preserve">the </w:t>
      </w:r>
      <w:proofErr w:type="spellStart"/>
      <w:r w:rsidR="00DD6B2A" w:rsidRPr="003A5E8C">
        <w:rPr>
          <w:b/>
          <w:bCs/>
        </w:rPr>
        <w:t>commercialisation</w:t>
      </w:r>
      <w:proofErr w:type="spellEnd"/>
      <w:r w:rsidR="00DD6B2A" w:rsidRPr="003A5E8C">
        <w:rPr>
          <w:b/>
          <w:bCs/>
        </w:rPr>
        <w:t xml:space="preserve"> of research</w:t>
      </w:r>
      <w:r w:rsidR="00DD6B2A" w:rsidRPr="003A5E8C">
        <w:t xml:space="preserve"> </w:t>
      </w:r>
      <w:r w:rsidR="00942FC9" w:rsidRPr="003A5E8C">
        <w:t xml:space="preserve">- </w:t>
      </w:r>
      <w:r w:rsidR="0029167F" w:rsidRPr="003A5E8C">
        <w:rPr>
          <w:rStyle w:val="cf01"/>
          <w:rFonts w:ascii="Source Sans Pro" w:hAnsi="Source Sans Pro" w:cs="Arial"/>
          <w:sz w:val="20"/>
          <w:szCs w:val="22"/>
        </w:rPr>
        <w:t xml:space="preserve">Competing private and professional obligations arising in the context of research, collaboration, research translation and </w:t>
      </w:r>
      <w:proofErr w:type="spellStart"/>
      <w:r w:rsidR="0029167F" w:rsidRPr="003A5E8C">
        <w:rPr>
          <w:rStyle w:val="cf01"/>
          <w:rFonts w:ascii="Source Sans Pro" w:hAnsi="Source Sans Pro" w:cs="Arial"/>
          <w:sz w:val="20"/>
          <w:szCs w:val="22"/>
        </w:rPr>
        <w:t>commercialisation</w:t>
      </w:r>
      <w:proofErr w:type="spellEnd"/>
      <w:r w:rsidR="0029167F" w:rsidRPr="003A5E8C">
        <w:rPr>
          <w:rStyle w:val="cf01"/>
          <w:rFonts w:ascii="Source Sans Pro" w:hAnsi="Source Sans Pro" w:cs="Arial"/>
          <w:sz w:val="20"/>
          <w:szCs w:val="22"/>
        </w:rPr>
        <w:t xml:space="preserve"> can create conflicts of interest for members of the University community that require careful attention and management. </w:t>
      </w:r>
    </w:p>
    <w:p w14:paraId="5AEEE920" w14:textId="77777777" w:rsidR="003A5E8C" w:rsidRPr="003A5E8C" w:rsidRDefault="003A5E8C" w:rsidP="003A5E8C">
      <w:pPr>
        <w:pStyle w:val="MPLParagraphlevel2"/>
        <w:numPr>
          <w:ilvl w:val="0"/>
          <w:numId w:val="0"/>
        </w:numPr>
        <w:ind w:left="720"/>
        <w:rPr>
          <w:rStyle w:val="cf01"/>
          <w:rFonts w:ascii="Source Sans Pro" w:hAnsi="Source Sans Pro" w:cs="Arial"/>
          <w:sz w:val="20"/>
          <w:szCs w:val="22"/>
        </w:rPr>
      </w:pPr>
    </w:p>
    <w:p w14:paraId="64CE56B8" w14:textId="1EE2B152" w:rsidR="00222BE5" w:rsidRPr="004C6A35" w:rsidRDefault="5CC0D31B" w:rsidP="003A5E8C">
      <w:pPr>
        <w:pStyle w:val="MPLParagraphlevel2"/>
        <w:numPr>
          <w:ilvl w:val="0"/>
          <w:numId w:val="0"/>
        </w:numPr>
        <w:ind w:left="720"/>
      </w:pPr>
      <w:r w:rsidRPr="00F45F7A">
        <w:t xml:space="preserve">The University </w:t>
      </w:r>
      <w:r w:rsidR="73308585" w:rsidRPr="00F45F7A">
        <w:t>recognise</w:t>
      </w:r>
      <w:r w:rsidR="3271A372" w:rsidRPr="00F45F7A">
        <w:t>s</w:t>
      </w:r>
      <w:r w:rsidR="73308585" w:rsidRPr="00F45F7A">
        <w:t xml:space="preserve"> that substantial benefits can arise from</w:t>
      </w:r>
      <w:r w:rsidR="120137F4" w:rsidRPr="00F45F7A">
        <w:t xml:space="preserve"> research collaborations</w:t>
      </w:r>
      <w:r w:rsidR="6352E54C" w:rsidRPr="00F45F7A">
        <w:t xml:space="preserve"> and</w:t>
      </w:r>
      <w:r w:rsidR="73308585">
        <w:t xml:space="preserve"> </w:t>
      </w:r>
      <w:r w:rsidR="6C58A316">
        <w:t xml:space="preserve">the </w:t>
      </w:r>
      <w:r w:rsidR="539A49D9">
        <w:t xml:space="preserve">translation and </w:t>
      </w:r>
      <w:r w:rsidR="6C58A316">
        <w:t>commercialisation of research</w:t>
      </w:r>
      <w:r w:rsidR="6352E54C">
        <w:t>,</w:t>
      </w:r>
      <w:r w:rsidR="3260ADEF">
        <w:t xml:space="preserve"> </w:t>
      </w:r>
      <w:r w:rsidR="6C58A316">
        <w:t xml:space="preserve">including </w:t>
      </w:r>
      <w:r w:rsidR="40366EBF">
        <w:t>partnerships</w:t>
      </w:r>
      <w:r w:rsidR="73308585">
        <w:t xml:space="preserve"> and relationships with industry in the licensing</w:t>
      </w:r>
      <w:r w:rsidR="5F37C196">
        <w:t xml:space="preserve"> </w:t>
      </w:r>
      <w:r w:rsidR="73308585">
        <w:t xml:space="preserve">and marketing of research discoveries, </w:t>
      </w:r>
      <w:r w:rsidR="6C58A316">
        <w:t>as well as</w:t>
      </w:r>
      <w:r w:rsidR="73308585">
        <w:t xml:space="preserve"> the creation of spin-off compan</w:t>
      </w:r>
      <w:r w:rsidR="11D66773">
        <w:t>ies</w:t>
      </w:r>
      <w:r w:rsidR="73308585">
        <w:t xml:space="preserve">. </w:t>
      </w:r>
      <w:r w:rsidR="6FAE1C9C">
        <w:t xml:space="preserve">However, those </w:t>
      </w:r>
      <w:r w:rsidR="5CECB719">
        <w:t xml:space="preserve">involved in </w:t>
      </w:r>
      <w:r w:rsidR="6FAE1C9C">
        <w:t>these activities</w:t>
      </w:r>
      <w:r w:rsidR="5CECB719">
        <w:t xml:space="preserve"> </w:t>
      </w:r>
      <w:r w:rsidR="6C58A316">
        <w:t>must</w:t>
      </w:r>
      <w:r w:rsidR="5CECB719">
        <w:t xml:space="preserve"> act with the highest standards of probity and ethics in disclosing and managing conflicts in this area</w:t>
      </w:r>
      <w:r w:rsidR="2B3CBE1B">
        <w:t xml:space="preserve">. </w:t>
      </w:r>
      <w:proofErr w:type="gramStart"/>
      <w:r w:rsidR="002A5FB0">
        <w:t>In particular, researchers</w:t>
      </w:r>
      <w:proofErr w:type="gramEnd"/>
      <w:r w:rsidR="002A5FB0">
        <w:t xml:space="preserve"> with an actual, potential or perceived financial or non-financial interest or role </w:t>
      </w:r>
      <w:r w:rsidR="00180B6D" w:rsidRPr="00D10327">
        <w:t>(</w:t>
      </w:r>
      <w:r w:rsidR="00180B6D">
        <w:t xml:space="preserve">e.g. </w:t>
      </w:r>
      <w:r w:rsidR="00180B6D" w:rsidRPr="00D10327">
        <w:t xml:space="preserve">CTO, Scientific Advisor) </w:t>
      </w:r>
      <w:r w:rsidR="002A5FB0">
        <w:t>in a</w:t>
      </w:r>
      <w:r w:rsidR="002A5FB0" w:rsidRPr="00BB65A4">
        <w:t xml:space="preserve"> </w:t>
      </w:r>
      <w:r w:rsidR="002A5FB0">
        <w:t xml:space="preserve">spin-off or </w:t>
      </w:r>
      <w:r w:rsidR="002A5FB0" w:rsidRPr="00BB65A4">
        <w:t xml:space="preserve">start-up </w:t>
      </w:r>
      <w:r w:rsidR="002A5FB0">
        <w:t>company or other entity involved in the translation or commercialisation of research, must disclose their conflict of interest prior to any involvement in the project. This include</w:t>
      </w:r>
      <w:r w:rsidR="00BC2770">
        <w:t>s</w:t>
      </w:r>
      <w:r w:rsidR="00987E4F" w:rsidRPr="002A5FB0">
        <w:rPr>
          <w:color w:val="201F1E"/>
          <w:bdr w:val="none" w:sz="0" w:space="0" w:color="auto" w:frame="1"/>
        </w:rPr>
        <w:t xml:space="preserve"> </w:t>
      </w:r>
      <w:r w:rsidR="00BC2770">
        <w:rPr>
          <w:color w:val="201F1E"/>
          <w:bdr w:val="none" w:sz="0" w:space="0" w:color="auto" w:frame="1"/>
        </w:rPr>
        <w:t xml:space="preserve">situations </w:t>
      </w:r>
      <w:r w:rsidR="001C1133">
        <w:rPr>
          <w:color w:val="201F1E"/>
          <w:bdr w:val="none" w:sz="0" w:space="0" w:color="auto" w:frame="1"/>
        </w:rPr>
        <w:t xml:space="preserve">in which </w:t>
      </w:r>
      <w:r w:rsidR="001C1133">
        <w:t>a researcher</w:t>
      </w:r>
      <w:r w:rsidR="001C1133" w:rsidRPr="00D10327">
        <w:t xml:space="preserve"> has a</w:t>
      </w:r>
      <w:r w:rsidR="00716235">
        <w:t>n interest or</w:t>
      </w:r>
      <w:r w:rsidR="001C1133" w:rsidRPr="00D10327">
        <w:t xml:space="preserve"> role in a </w:t>
      </w:r>
      <w:r w:rsidR="001C1133">
        <w:t xml:space="preserve">spin-off </w:t>
      </w:r>
      <w:r w:rsidR="001C1133" w:rsidRPr="001C1133">
        <w:t>or start-up</w:t>
      </w:r>
      <w:r w:rsidR="001C1133">
        <w:t xml:space="preserve"> </w:t>
      </w:r>
      <w:r w:rsidR="001C1133" w:rsidRPr="00D10327">
        <w:t xml:space="preserve">company </w:t>
      </w:r>
      <w:r w:rsidR="001C1133">
        <w:t>that</w:t>
      </w:r>
      <w:r w:rsidR="00F154B1">
        <w:t xml:space="preserve"> is</w:t>
      </w:r>
      <w:r w:rsidR="00987E4F" w:rsidRPr="004C6A35">
        <w:t>:</w:t>
      </w:r>
      <w:r w:rsidR="00222BE5" w:rsidRPr="004C6A35">
        <w:t xml:space="preserve"> </w:t>
      </w:r>
    </w:p>
    <w:p w14:paraId="0CFAD1BD" w14:textId="3779EA6C" w:rsidR="004A5604" w:rsidRDefault="00D10327" w:rsidP="00C92771">
      <w:pPr>
        <w:pStyle w:val="MPLParagraphlevel3"/>
        <w:ind w:left="1077"/>
      </w:pPr>
      <w:r w:rsidRPr="00D10327">
        <w:t>funding research at the University</w:t>
      </w:r>
      <w:r w:rsidR="002A5FB0">
        <w:t>;</w:t>
      </w:r>
      <w:r w:rsidRPr="00D10327">
        <w:t xml:space="preserve"> or </w:t>
      </w:r>
    </w:p>
    <w:p w14:paraId="1B29BD31" w14:textId="5E5767E0" w:rsidR="009B4FF4" w:rsidRDefault="00F154B1" w:rsidP="00C92771">
      <w:pPr>
        <w:pStyle w:val="MPLParagraphlevel3"/>
        <w:ind w:left="1077"/>
      </w:pPr>
      <w:r>
        <w:t xml:space="preserve">intending </w:t>
      </w:r>
      <w:r w:rsidR="00BE6CFD">
        <w:t>to</w:t>
      </w:r>
      <w:r w:rsidR="00D10327" w:rsidRPr="00D10327">
        <w:t xml:space="preserve"> employ </w:t>
      </w:r>
      <w:r w:rsidR="00F37F95">
        <w:t xml:space="preserve">graduate </w:t>
      </w:r>
      <w:r w:rsidR="00D10327" w:rsidRPr="00D10327">
        <w:t xml:space="preserve">students </w:t>
      </w:r>
      <w:r w:rsidR="00BE6CFD">
        <w:t>whom</w:t>
      </w:r>
      <w:r w:rsidR="00D10327" w:rsidRPr="00D10327">
        <w:t xml:space="preserve"> the </w:t>
      </w:r>
      <w:r w:rsidR="00BC2770">
        <w:t xml:space="preserve">researcher </w:t>
      </w:r>
      <w:r w:rsidR="00D10327" w:rsidRPr="00D10327">
        <w:t>supervise</w:t>
      </w:r>
      <w:r w:rsidR="00BC2770">
        <w:t>s</w:t>
      </w:r>
      <w:r w:rsidR="00D10327" w:rsidRPr="00D10327">
        <w:t xml:space="preserve"> or mentor</w:t>
      </w:r>
      <w:r w:rsidR="00BC2770">
        <w:t>s</w:t>
      </w:r>
      <w:r w:rsidR="009B4FF4">
        <w:t>;</w:t>
      </w:r>
      <w:r w:rsidR="00D10327" w:rsidRPr="00D10327">
        <w:t xml:space="preserve"> </w:t>
      </w:r>
      <w:r>
        <w:t>or</w:t>
      </w:r>
    </w:p>
    <w:p w14:paraId="2A1C92A0" w14:textId="0E3B0ECA" w:rsidR="00D10327" w:rsidRDefault="00BC2770" w:rsidP="00C92771">
      <w:pPr>
        <w:pStyle w:val="MPLParagraphlevel3"/>
        <w:ind w:left="1077"/>
      </w:pPr>
      <w:r>
        <w:t xml:space="preserve">intends </w:t>
      </w:r>
      <w:r w:rsidR="00E156EC">
        <w:t xml:space="preserve">to </w:t>
      </w:r>
      <w:r w:rsidR="00D10327" w:rsidRPr="00D10327">
        <w:t>utilis</w:t>
      </w:r>
      <w:r w:rsidR="00E156EC">
        <w:t>e</w:t>
      </w:r>
      <w:r w:rsidR="00D10327" w:rsidRPr="00D10327">
        <w:t xml:space="preserve"> </w:t>
      </w:r>
      <w:r>
        <w:t xml:space="preserve">intellectual property </w:t>
      </w:r>
      <w:r w:rsidR="00935389">
        <w:t xml:space="preserve">derived </w:t>
      </w:r>
      <w:r w:rsidR="002A5FB0">
        <w:t>from</w:t>
      </w:r>
      <w:r w:rsidR="007015DA">
        <w:t xml:space="preserve"> their work or</w:t>
      </w:r>
      <w:r w:rsidR="002A5FB0">
        <w:t xml:space="preserve"> the work of th</w:t>
      </w:r>
      <w:r w:rsidR="00434B82">
        <w:t>ose</w:t>
      </w:r>
      <w:r w:rsidR="00D10327" w:rsidRPr="00D10327">
        <w:t xml:space="preserve"> students</w:t>
      </w:r>
      <w:r w:rsidR="002A5FB0">
        <w:t>.</w:t>
      </w:r>
    </w:p>
    <w:p w14:paraId="5F911E6B" w14:textId="48BAA974" w:rsidR="00E6732D" w:rsidRDefault="00263AA5" w:rsidP="003A5E8C">
      <w:pPr>
        <w:pStyle w:val="MPLParapgrah"/>
        <w:ind w:left="720"/>
      </w:pPr>
      <w:r>
        <w:rPr>
          <w:shd w:val="clear" w:color="auto" w:fill="FFFFFF"/>
        </w:rPr>
        <w:t>A</w:t>
      </w:r>
      <w:r w:rsidR="4F7B8474">
        <w:rPr>
          <w:shd w:val="clear" w:color="auto" w:fill="FFFFFF"/>
        </w:rPr>
        <w:t xml:space="preserve">dditional </w:t>
      </w:r>
      <w:r w:rsidR="7A55764B" w:rsidRPr="001D471B">
        <w:rPr>
          <w:shd w:val="clear" w:color="auto" w:fill="FFFFFF"/>
        </w:rPr>
        <w:t xml:space="preserve">guidelines </w:t>
      </w:r>
      <w:r w:rsidR="38D8DC59">
        <w:t xml:space="preserve">also </w:t>
      </w:r>
      <w:r w:rsidR="7A55764B" w:rsidRPr="001D471B">
        <w:rPr>
          <w:shd w:val="clear" w:color="auto" w:fill="FFFFFF"/>
        </w:rPr>
        <w:t xml:space="preserve">apply specifically to the </w:t>
      </w:r>
      <w:r w:rsidR="4AD512FE" w:rsidRPr="001D471B">
        <w:rPr>
          <w:shd w:val="clear" w:color="auto" w:fill="FFFFFF"/>
        </w:rPr>
        <w:t>conduct</w:t>
      </w:r>
      <w:r w:rsidR="7A55764B" w:rsidRPr="001D471B">
        <w:rPr>
          <w:shd w:val="clear" w:color="auto" w:fill="FFFFFF"/>
        </w:rPr>
        <w:t xml:space="preserve"> of research and the </w:t>
      </w:r>
      <w:r w:rsidR="4AD512FE" w:rsidRPr="001D471B">
        <w:rPr>
          <w:shd w:val="clear" w:color="auto" w:fill="FFFFFF"/>
        </w:rPr>
        <w:t>commercialisation</w:t>
      </w:r>
      <w:r w:rsidR="7A55764B" w:rsidRPr="001D471B">
        <w:rPr>
          <w:shd w:val="clear" w:color="auto" w:fill="FFFFFF"/>
        </w:rPr>
        <w:t xml:space="preserve"> of research</w:t>
      </w:r>
      <w:r>
        <w:rPr>
          <w:shd w:val="clear" w:color="auto" w:fill="FFFFFF"/>
        </w:rPr>
        <w:t>, including</w:t>
      </w:r>
      <w:r w:rsidR="7A55764B" w:rsidRPr="00E65CBF">
        <w:t>:</w:t>
      </w:r>
    </w:p>
    <w:p w14:paraId="6DC0ABD2" w14:textId="2E814398" w:rsidR="001D471B" w:rsidRDefault="00E45CBC" w:rsidP="00C92771">
      <w:pPr>
        <w:pStyle w:val="MPLParagraphlevel3"/>
        <w:ind w:left="1077"/>
      </w:pPr>
      <w:hyperlink r:id="rId13" w:history="1">
        <w:r w:rsidR="0063041C" w:rsidRPr="007F37D7">
          <w:rPr>
            <w:rStyle w:val="Hyperlink"/>
          </w:rPr>
          <w:t>Australian</w:t>
        </w:r>
        <w:r w:rsidR="0063041C" w:rsidRPr="007F37D7">
          <w:rPr>
            <w:rStyle w:val="Hyperlink"/>
            <w:spacing w:val="-3"/>
          </w:rPr>
          <w:t xml:space="preserve"> </w:t>
        </w:r>
        <w:r w:rsidR="0063041C" w:rsidRPr="007F37D7">
          <w:rPr>
            <w:rStyle w:val="Hyperlink"/>
          </w:rPr>
          <w:t>Code</w:t>
        </w:r>
        <w:r w:rsidR="0063041C" w:rsidRPr="007F37D7">
          <w:rPr>
            <w:rStyle w:val="Hyperlink"/>
            <w:spacing w:val="-3"/>
          </w:rPr>
          <w:t xml:space="preserve"> </w:t>
        </w:r>
        <w:r w:rsidR="0063041C" w:rsidRPr="007F37D7">
          <w:rPr>
            <w:rStyle w:val="Hyperlink"/>
          </w:rPr>
          <w:t>for</w:t>
        </w:r>
        <w:r w:rsidR="0063041C" w:rsidRPr="007F37D7">
          <w:rPr>
            <w:rStyle w:val="Hyperlink"/>
            <w:spacing w:val="-4"/>
          </w:rPr>
          <w:t xml:space="preserve"> </w:t>
        </w:r>
        <w:r w:rsidR="0063041C" w:rsidRPr="007F37D7">
          <w:rPr>
            <w:rStyle w:val="Hyperlink"/>
          </w:rPr>
          <w:t>the</w:t>
        </w:r>
        <w:r w:rsidR="0063041C" w:rsidRPr="007F37D7">
          <w:rPr>
            <w:rStyle w:val="Hyperlink"/>
            <w:spacing w:val="-3"/>
          </w:rPr>
          <w:t xml:space="preserve"> </w:t>
        </w:r>
        <w:r w:rsidR="0063041C" w:rsidRPr="007F37D7">
          <w:rPr>
            <w:rStyle w:val="Hyperlink"/>
          </w:rPr>
          <w:t>Responsible</w:t>
        </w:r>
        <w:r w:rsidR="0063041C" w:rsidRPr="007F37D7">
          <w:rPr>
            <w:rStyle w:val="Hyperlink"/>
            <w:spacing w:val="-1"/>
          </w:rPr>
          <w:t xml:space="preserve"> </w:t>
        </w:r>
        <w:r w:rsidR="0063041C" w:rsidRPr="007F37D7">
          <w:rPr>
            <w:rStyle w:val="Hyperlink"/>
          </w:rPr>
          <w:t>Conduct</w:t>
        </w:r>
        <w:r w:rsidR="0063041C" w:rsidRPr="007F37D7">
          <w:rPr>
            <w:rStyle w:val="Hyperlink"/>
            <w:spacing w:val="-3"/>
          </w:rPr>
          <w:t xml:space="preserve"> </w:t>
        </w:r>
        <w:r w:rsidR="0063041C" w:rsidRPr="007F37D7">
          <w:rPr>
            <w:rStyle w:val="Hyperlink"/>
          </w:rPr>
          <w:t>of</w:t>
        </w:r>
        <w:r w:rsidR="0063041C" w:rsidRPr="007F37D7">
          <w:rPr>
            <w:rStyle w:val="Hyperlink"/>
            <w:spacing w:val="-1"/>
          </w:rPr>
          <w:t xml:space="preserve"> </w:t>
        </w:r>
        <w:r w:rsidR="0063041C" w:rsidRPr="007F37D7">
          <w:rPr>
            <w:rStyle w:val="Hyperlink"/>
          </w:rPr>
          <w:t>Research</w:t>
        </w:r>
        <w:r w:rsidR="0063041C" w:rsidRPr="007F37D7">
          <w:rPr>
            <w:rStyle w:val="Hyperlink"/>
            <w:spacing w:val="-1"/>
          </w:rPr>
          <w:t xml:space="preserve"> </w:t>
        </w:r>
        <w:r w:rsidR="0063041C" w:rsidRPr="007F37D7">
          <w:rPr>
            <w:rStyle w:val="Hyperlink"/>
          </w:rPr>
          <w:t>2018</w:t>
        </w:r>
      </w:hyperlink>
      <w:r w:rsidR="0063041C" w:rsidRPr="00E65CBF">
        <w:t xml:space="preserve"> </w:t>
      </w:r>
    </w:p>
    <w:p w14:paraId="5CC46EC4" w14:textId="4FAF8485" w:rsidR="001D471B" w:rsidRDefault="00CF1592" w:rsidP="00C92771">
      <w:pPr>
        <w:pStyle w:val="MPLParagraphlevel3"/>
        <w:ind w:left="1077"/>
      </w:pPr>
      <w:r w:rsidRPr="00E65CBF">
        <w:t xml:space="preserve">Guidance issued under the </w:t>
      </w:r>
      <w:hyperlink r:id="rId14" w:history="1">
        <w:r w:rsidRPr="00AF328E">
          <w:t xml:space="preserve">Research Integrity and Misconduct Policy </w:t>
        </w:r>
        <w:r w:rsidRPr="007F37D7">
          <w:rPr>
            <w:rStyle w:val="Hyperlink"/>
          </w:rPr>
          <w:t>(MPF1318)</w:t>
        </w:r>
      </w:hyperlink>
    </w:p>
    <w:p w14:paraId="56EF751C" w14:textId="661F6FFD" w:rsidR="00554BFC" w:rsidRPr="00DE6F3C" w:rsidRDefault="00554BFC" w:rsidP="00C92771">
      <w:pPr>
        <w:pStyle w:val="MPLParagraphlevel3"/>
        <w:ind w:left="1077"/>
        <w:rPr>
          <w:rFonts w:cstheme="minorHAnsi"/>
          <w:sz w:val="18"/>
          <w:szCs w:val="20"/>
        </w:rPr>
      </w:pPr>
      <w:r w:rsidRPr="00DE6F3C">
        <w:rPr>
          <w:rStyle w:val="cf01"/>
          <w:rFonts w:ascii="Source Sans Pro" w:hAnsi="Source Sans Pro" w:cstheme="minorBidi"/>
          <w:sz w:val="20"/>
          <w:szCs w:val="20"/>
        </w:rPr>
        <w:t xml:space="preserve">Graduate Research Training Policy </w:t>
      </w:r>
      <w:hyperlink r:id="rId15" w:history="1">
        <w:r w:rsidR="00331BE7" w:rsidRPr="00DE6F3C">
          <w:rPr>
            <w:rStyle w:val="Hyperlink"/>
            <w:rFonts w:cstheme="minorBidi"/>
            <w:sz w:val="18"/>
            <w:szCs w:val="20"/>
          </w:rPr>
          <w:t>(MPF1321)</w:t>
        </w:r>
      </w:hyperlink>
    </w:p>
    <w:p w14:paraId="5CBB9765" w14:textId="45BA2629" w:rsidR="001D471B" w:rsidRDefault="00E45CBC" w:rsidP="00C92771">
      <w:pPr>
        <w:pStyle w:val="MPLParagraphlevel3"/>
        <w:ind w:left="1077"/>
      </w:pPr>
      <w:hyperlink r:id="rId16">
        <w:r w:rsidR="765783DE" w:rsidRPr="0BCCE626">
          <w:rPr>
            <w:rStyle w:val="Hyperlink"/>
          </w:rPr>
          <w:t>Guidelines</w:t>
        </w:r>
      </w:hyperlink>
      <w:r w:rsidR="6A94F9DA">
        <w:t xml:space="preserve"> concerning commercial activities in accordance with Part 6 Division 6 of the </w:t>
      </w:r>
      <w:r w:rsidR="6A94F9DA" w:rsidRPr="0BCCE626">
        <w:rPr>
          <w:i/>
          <w:iCs/>
        </w:rPr>
        <w:t>University of Melbourne Act 2009</w:t>
      </w:r>
      <w:r w:rsidR="5A574B79" w:rsidRPr="0BCCE626">
        <w:rPr>
          <w:i/>
          <w:iCs/>
        </w:rPr>
        <w:t xml:space="preserve"> </w:t>
      </w:r>
      <w:r w:rsidR="5A574B79">
        <w:t>(</w:t>
      </w:r>
      <w:r w:rsidR="7B2F0A50">
        <w:t>Vic</w:t>
      </w:r>
      <w:r w:rsidR="5A574B79">
        <w:t>)</w:t>
      </w:r>
      <w:r w:rsidR="3B41E8E8" w:rsidRPr="0BCCE626">
        <w:rPr>
          <w:i/>
          <w:iCs/>
        </w:rPr>
        <w:t xml:space="preserve"> </w:t>
      </w:r>
      <w:r w:rsidR="3B41E8E8">
        <w:t>(which bind the University)</w:t>
      </w:r>
    </w:p>
    <w:p w14:paraId="65F292B1" w14:textId="77777777" w:rsidR="001D471B" w:rsidRPr="001D471B" w:rsidRDefault="765783DE" w:rsidP="00C92771">
      <w:pPr>
        <w:pStyle w:val="MPLParagraphlevel3"/>
        <w:ind w:left="1077"/>
      </w:pPr>
      <w:r>
        <w:t>Funder requirements</w:t>
      </w:r>
    </w:p>
    <w:p w14:paraId="31A7D0E7" w14:textId="3C03A7A6" w:rsidR="0063041C" w:rsidRPr="00BB65A4" w:rsidRDefault="00E45CBC" w:rsidP="00C92771">
      <w:pPr>
        <w:pStyle w:val="MPLParagraphlevel3"/>
        <w:ind w:left="1077"/>
        <w:rPr>
          <w:rStyle w:val="Hyperlink"/>
          <w:color w:val="auto"/>
          <w:u w:val="none"/>
        </w:rPr>
      </w:pPr>
      <w:hyperlink r:id="rId17" w:history="1">
        <w:r w:rsidR="0063041C" w:rsidRPr="009A3EC9">
          <w:rPr>
            <w:rStyle w:val="Hyperlink"/>
          </w:rPr>
          <w:t xml:space="preserve">Public Health Services/National Institutes of Health Project Financial </w:t>
        </w:r>
        <w:r w:rsidR="00717783">
          <w:rPr>
            <w:rStyle w:val="Hyperlink"/>
          </w:rPr>
          <w:t>conflict of interest</w:t>
        </w:r>
        <w:r w:rsidR="0063041C" w:rsidRPr="009A3EC9">
          <w:rPr>
            <w:rStyle w:val="Hyperlink"/>
          </w:rPr>
          <w:t xml:space="preserve"> (FCOI) Requirements</w:t>
        </w:r>
      </w:hyperlink>
    </w:p>
    <w:p w14:paraId="2A797068" w14:textId="7A7F79B9" w:rsidR="00BC5DF8" w:rsidRPr="00BC5DF8" w:rsidRDefault="009A1D48" w:rsidP="00BC5DF8">
      <w:pPr>
        <w:pStyle w:val="MPLParagraphlevel2"/>
        <w:rPr>
          <w:b/>
        </w:rPr>
      </w:pPr>
      <w:r w:rsidRPr="00421AC7">
        <w:rPr>
          <w:b/>
          <w:bCs/>
        </w:rPr>
        <w:lastRenderedPageBreak/>
        <w:t>S</w:t>
      </w:r>
      <w:r w:rsidR="006712FC" w:rsidRPr="00421AC7">
        <w:rPr>
          <w:b/>
          <w:bCs/>
        </w:rPr>
        <w:t xml:space="preserve">upervision </w:t>
      </w:r>
      <w:r w:rsidRPr="00421AC7">
        <w:rPr>
          <w:b/>
          <w:bCs/>
        </w:rPr>
        <w:t>and</w:t>
      </w:r>
      <w:r w:rsidR="006712FC" w:rsidRPr="00421AC7">
        <w:rPr>
          <w:b/>
          <w:bCs/>
        </w:rPr>
        <w:t xml:space="preserve"> assessment of </w:t>
      </w:r>
      <w:r w:rsidR="00421F3D">
        <w:rPr>
          <w:b/>
          <w:bCs/>
        </w:rPr>
        <w:t>g</w:t>
      </w:r>
      <w:r w:rsidR="00421F3D" w:rsidRPr="00421AC7">
        <w:rPr>
          <w:b/>
          <w:bCs/>
        </w:rPr>
        <w:t xml:space="preserve">raduate </w:t>
      </w:r>
      <w:r w:rsidR="006712FC" w:rsidRPr="00421AC7">
        <w:rPr>
          <w:b/>
          <w:bCs/>
        </w:rPr>
        <w:t>research</w:t>
      </w:r>
      <w:r w:rsidR="002C5ECD" w:rsidRPr="00E65CBF">
        <w:rPr>
          <w:b/>
          <w:bCs/>
        </w:rPr>
        <w:t xml:space="preserve"> </w:t>
      </w:r>
      <w:r w:rsidR="002C5ECD" w:rsidRPr="00B514A6">
        <w:rPr>
          <w:b/>
        </w:rPr>
        <w:t>–</w:t>
      </w:r>
      <w:r w:rsidR="00BE1889" w:rsidRPr="00B514A6">
        <w:rPr>
          <w:b/>
        </w:rPr>
        <w:t xml:space="preserve"> </w:t>
      </w:r>
      <w:r w:rsidR="00E45F4D">
        <w:t xml:space="preserve">Competing private and professional obligations </w:t>
      </w:r>
      <w:r w:rsidR="00EF3FD3">
        <w:t xml:space="preserve">and interests </w:t>
      </w:r>
      <w:r w:rsidR="007B2EFE" w:rsidRPr="00055BF7" w:rsidDel="00E01B0B">
        <w:t xml:space="preserve">can </w:t>
      </w:r>
      <w:r w:rsidR="00AD49DB" w:rsidRPr="00055BF7" w:rsidDel="00E01B0B">
        <w:t>create</w:t>
      </w:r>
      <w:r w:rsidR="004C6050" w:rsidRPr="00055BF7" w:rsidDel="00E01B0B">
        <w:t xml:space="preserve"> the potential for </w:t>
      </w:r>
      <w:r w:rsidR="004C6050" w:rsidRPr="00055BF7">
        <w:t>conflict</w:t>
      </w:r>
      <w:r w:rsidR="002052A1">
        <w:t>s</w:t>
      </w:r>
      <w:r w:rsidR="00260678" w:rsidRPr="00055BF7">
        <w:t xml:space="preserve"> of interest</w:t>
      </w:r>
      <w:r w:rsidR="00427AC2">
        <w:t xml:space="preserve"> for supervisors </w:t>
      </w:r>
      <w:r w:rsidR="00427AC2" w:rsidRPr="00B557F1">
        <w:t>or examiners</w:t>
      </w:r>
      <w:r w:rsidR="003538AA">
        <w:t xml:space="preserve"> and </w:t>
      </w:r>
      <w:r w:rsidR="009E1C8A">
        <w:t>risks to their impartiality</w:t>
      </w:r>
      <w:r w:rsidR="0084559D">
        <w:t xml:space="preserve">, </w:t>
      </w:r>
      <w:r w:rsidR="00A44DD3">
        <w:rPr>
          <w:rFonts w:asciiTheme="minorHAnsi" w:hAnsiTheme="minorHAnsi" w:cstheme="minorHAnsi"/>
          <w:color w:val="201F1E"/>
          <w:bdr w:val="none" w:sz="0" w:space="0" w:color="auto" w:frame="1"/>
        </w:rPr>
        <w:t>including the following scenarios</w:t>
      </w:r>
      <w:r w:rsidR="00BC5DF8">
        <w:rPr>
          <w:rFonts w:asciiTheme="minorHAnsi" w:hAnsiTheme="minorHAnsi" w:cstheme="minorHAnsi"/>
          <w:color w:val="201F1E"/>
          <w:bdr w:val="none" w:sz="0" w:space="0" w:color="auto" w:frame="1"/>
        </w:rPr>
        <w:t>.</w:t>
      </w:r>
    </w:p>
    <w:p w14:paraId="2ED2D02D" w14:textId="1B6C72B6" w:rsidR="00DC71B9" w:rsidRPr="00BC5DF8" w:rsidRDefault="3E6FE082" w:rsidP="00BC5DF8">
      <w:pPr>
        <w:pStyle w:val="MPLParagraphlevel3"/>
        <w:ind w:left="1077"/>
        <w:rPr>
          <w:b/>
        </w:rPr>
      </w:pPr>
      <w:r w:rsidRPr="0BCCE626">
        <w:t>There is a close personal relationship or employment relationship between m</w:t>
      </w:r>
      <w:r w:rsidR="0EA6B925" w:rsidRPr="009236B2">
        <w:t>embers of a supervision panel</w:t>
      </w:r>
      <w:r w:rsidR="00611F47">
        <w:t xml:space="preserve"> and/or</w:t>
      </w:r>
      <w:r w:rsidR="31290062" w:rsidRPr="0BCCE626">
        <w:t xml:space="preserve"> </w:t>
      </w:r>
      <w:r w:rsidR="0EA6B925" w:rsidRPr="009236B2">
        <w:t xml:space="preserve">the </w:t>
      </w:r>
      <w:r w:rsidR="1879537F" w:rsidRPr="0BCCE626">
        <w:t>a</w:t>
      </w:r>
      <w:r w:rsidR="0EA6B925" w:rsidRPr="00BB65A4">
        <w:t xml:space="preserve">dvisory </w:t>
      </w:r>
      <w:r w:rsidR="3AD80AFE" w:rsidRPr="0BCCE626">
        <w:t>committee</w:t>
      </w:r>
      <w:r w:rsidR="0EA6B925" w:rsidRPr="00BB65A4">
        <w:t xml:space="preserve"> </w:t>
      </w:r>
      <w:r w:rsidR="1879537F" w:rsidRPr="0BCCE626">
        <w:t>c</w:t>
      </w:r>
      <w:r w:rsidR="0EA6B925" w:rsidRPr="00BB65A4">
        <w:t xml:space="preserve">hair </w:t>
      </w:r>
      <w:r w:rsidR="00611F47">
        <w:t>which</w:t>
      </w:r>
      <w:r w:rsidR="0EA6B925" w:rsidRPr="00BB65A4" w:rsidDel="00BB65A4">
        <w:t xml:space="preserve"> </w:t>
      </w:r>
      <w:r w:rsidR="0EA6B925" w:rsidRPr="00BB65A4">
        <w:t xml:space="preserve">means that they </w:t>
      </w:r>
      <w:r w:rsidR="00611F47">
        <w:t xml:space="preserve">are not </w:t>
      </w:r>
      <w:r w:rsidR="0EA6B925" w:rsidRPr="00BB65A4">
        <w:t>independent of each other</w:t>
      </w:r>
      <w:r w:rsidR="613537BB" w:rsidRPr="0BCCE626">
        <w:t>.</w:t>
      </w:r>
      <w:r w:rsidR="0EA6B925" w:rsidRPr="00BB65A4">
        <w:t xml:space="preserve"> </w:t>
      </w:r>
    </w:p>
    <w:p w14:paraId="68890DA9" w14:textId="4FE3F0B4" w:rsidR="00DC71B9" w:rsidRPr="008002F6" w:rsidRDefault="0EA6B925" w:rsidP="00BC5DF8">
      <w:pPr>
        <w:pStyle w:val="MPLParagraphlevel3"/>
        <w:ind w:left="1077"/>
      </w:pPr>
      <w:r w:rsidRPr="00BB65A4">
        <w:t xml:space="preserve">There </w:t>
      </w:r>
      <w:r w:rsidR="5D686C32" w:rsidRPr="0BCCE626">
        <w:t xml:space="preserve">is a </w:t>
      </w:r>
      <w:r w:rsidR="07500CCC" w:rsidRPr="0BCCE626">
        <w:t xml:space="preserve">close </w:t>
      </w:r>
      <w:r w:rsidR="5D686C32" w:rsidRPr="0BCCE626">
        <w:t>personal relationship or an employment relationship</w:t>
      </w:r>
      <w:r w:rsidR="5D686C32" w:rsidRPr="00BB65A4">
        <w:t xml:space="preserve"> between</w:t>
      </w:r>
      <w:r w:rsidR="07500CCC" w:rsidRPr="00BB65A4">
        <w:t xml:space="preserve"> </w:t>
      </w:r>
      <w:r w:rsidR="00EF78F5">
        <w:t xml:space="preserve">one or more </w:t>
      </w:r>
      <w:r w:rsidR="07500CCC" w:rsidRPr="00BB65A4" w:rsidDel="00BB65A4">
        <w:t>members</w:t>
      </w:r>
      <w:r w:rsidR="07500CCC" w:rsidRPr="00BB65A4">
        <w:t xml:space="preserve"> of the supervision panel</w:t>
      </w:r>
      <w:r w:rsidR="5D686C32" w:rsidRPr="00BB65A4">
        <w:t xml:space="preserve"> and </w:t>
      </w:r>
      <w:r w:rsidRPr="009236B2">
        <w:t>the graduate researcher</w:t>
      </w:r>
      <w:r w:rsidR="3E6FE082" w:rsidRPr="0BCCE626">
        <w:t>/candidate</w:t>
      </w:r>
      <w:r w:rsidR="07500CCC" w:rsidRPr="0BCCE626">
        <w:t>.</w:t>
      </w:r>
    </w:p>
    <w:p w14:paraId="62ED4D24" w14:textId="76620263" w:rsidR="00800960" w:rsidRPr="0084559D" w:rsidRDefault="0EA6B925" w:rsidP="00BC5DF8">
      <w:pPr>
        <w:pStyle w:val="MPLParagraphlevel3"/>
        <w:ind w:left="1077"/>
      </w:pPr>
      <w:r w:rsidRPr="00BB65A4">
        <w:t>The supervisor has other research interests, including research that is subject to external or commercialisation agreements, and the graduate researcher’s activit</w:t>
      </w:r>
      <w:r w:rsidR="0026120E">
        <w:t>ies</w:t>
      </w:r>
      <w:r w:rsidRPr="00BB65A4">
        <w:t xml:space="preserve"> has relevance to those research interests</w:t>
      </w:r>
      <w:r w:rsidR="003538AA">
        <w:t xml:space="preserve">, such that </w:t>
      </w:r>
      <w:r w:rsidR="001437BD" w:rsidRPr="003538AA">
        <w:t>the supervisor</w:t>
      </w:r>
      <w:r w:rsidR="00157DBD" w:rsidRPr="003538AA">
        <w:t>’s supervision of the graduate res</w:t>
      </w:r>
      <w:r w:rsidR="00BD69F8" w:rsidRPr="003538AA">
        <w:t>e</w:t>
      </w:r>
      <w:r w:rsidR="00157DBD" w:rsidRPr="003538AA">
        <w:t>archer may not be impartial</w:t>
      </w:r>
      <w:r w:rsidR="002B0B8A" w:rsidRPr="003538AA">
        <w:t>.</w:t>
      </w:r>
      <w:r w:rsidR="002B0B8A">
        <w:t xml:space="preserve"> </w:t>
      </w:r>
    </w:p>
    <w:p w14:paraId="46D790E8" w14:textId="0585AFB6" w:rsidR="00F46D94" w:rsidRDefault="00DC71B9" w:rsidP="00BC5DF8">
      <w:pPr>
        <w:pStyle w:val="MPLParagraphlevel3"/>
        <w:ind w:left="1077"/>
        <w:rPr>
          <w:rFonts w:cstheme="minorHAnsi"/>
        </w:rPr>
      </w:pPr>
      <w:r w:rsidRPr="00BB65A4">
        <w:rPr>
          <w:rFonts w:cstheme="minorHAnsi"/>
          <w:bdr w:val="none" w:sz="0" w:space="0" w:color="auto" w:frame="1"/>
        </w:rPr>
        <w:t>The supervisor has other University interests, such as in recruitment or delivery of University goals, and the graduate researcher is a candidate for, or is participating in, those activities.</w:t>
      </w:r>
    </w:p>
    <w:p w14:paraId="2CD1456E" w14:textId="6736AB43" w:rsidR="00673801" w:rsidRPr="009236B2" w:rsidRDefault="00DC71B9" w:rsidP="00BC5DF8">
      <w:pPr>
        <w:pStyle w:val="MPLParagraphlevel3"/>
        <w:ind w:left="1077"/>
        <w:rPr>
          <w:rFonts w:cstheme="minorHAnsi"/>
        </w:rPr>
      </w:pPr>
      <w:r w:rsidRPr="00BB65A4">
        <w:rPr>
          <w:rFonts w:cstheme="minorHAnsi"/>
          <w:bdr w:val="none" w:sz="0" w:space="0" w:color="auto" w:frame="1"/>
        </w:rPr>
        <w:t>There are individuals with whom the supervisor has external collaborative or personal relationships and the supervisor is undertaking duties such as examination of theses in which those individuals have an interest.</w:t>
      </w:r>
    </w:p>
    <w:p w14:paraId="343197EA" w14:textId="22BE3AE4" w:rsidR="002841F2" w:rsidRDefault="73308585" w:rsidP="00C92771">
      <w:pPr>
        <w:pStyle w:val="MPLParagraphlevel2"/>
      </w:pPr>
      <w:r w:rsidRPr="00E65CBF">
        <w:rPr>
          <w:b/>
          <w:bCs/>
        </w:rPr>
        <w:t>Procurement</w:t>
      </w:r>
      <w:r w:rsidR="5CECB719" w:rsidRPr="00E65CBF">
        <w:rPr>
          <w:b/>
          <w:bCs/>
        </w:rPr>
        <w:t>, contract</w:t>
      </w:r>
      <w:r w:rsidR="220AEB76" w:rsidRPr="00E65CBF">
        <w:rPr>
          <w:b/>
          <w:bCs/>
        </w:rPr>
        <w:t>s</w:t>
      </w:r>
      <w:r w:rsidR="5CECB719" w:rsidRPr="00E65CBF">
        <w:rPr>
          <w:b/>
          <w:bCs/>
        </w:rPr>
        <w:t xml:space="preserve"> and financial</w:t>
      </w:r>
      <w:r w:rsidRPr="00E65CBF">
        <w:rPr>
          <w:b/>
          <w:bCs/>
        </w:rPr>
        <w:t xml:space="preserve"> activities</w:t>
      </w:r>
      <w:r w:rsidRPr="00E65CBF">
        <w:t xml:space="preserve"> </w:t>
      </w:r>
      <w:r w:rsidR="361817D1" w:rsidRPr="00E65CBF">
        <w:t xml:space="preserve">– </w:t>
      </w:r>
      <w:r w:rsidR="220AEB76" w:rsidRPr="00E65CBF">
        <w:t xml:space="preserve">All Procurement activities, </w:t>
      </w:r>
      <w:r w:rsidR="08353907">
        <w:t>projects</w:t>
      </w:r>
      <w:r w:rsidR="77915A72">
        <w:t>,</w:t>
      </w:r>
      <w:r w:rsidR="08353907">
        <w:t xml:space="preserve"> </w:t>
      </w:r>
      <w:r w:rsidR="5DC3F5CE" w:rsidRPr="00E65CBF">
        <w:t xml:space="preserve">as well as </w:t>
      </w:r>
      <w:r w:rsidR="220AEB76" w:rsidRPr="00E65CBF">
        <w:t>the negotiation of contracts on behalf of the University and all financial activities and decisions on behalf of the University, must meet the highest standards of ethical conduct, and are subject to strict legal and policy requirements</w:t>
      </w:r>
      <w:r w:rsidR="02A7A6C3">
        <w:t>.</w:t>
      </w:r>
      <w:r w:rsidR="220AEB76" w:rsidRPr="00E65CBF">
        <w:t xml:space="preserve"> </w:t>
      </w:r>
      <w:r w:rsidR="5762F97E" w:rsidRPr="00E65CBF">
        <w:t xml:space="preserve">This includes </w:t>
      </w:r>
      <w:r w:rsidR="1E85DF06" w:rsidRPr="00E65CBF">
        <w:t xml:space="preserve">a strict adherence to the requirements </w:t>
      </w:r>
      <w:r w:rsidR="05E37AA3">
        <w:t xml:space="preserve">contained </w:t>
      </w:r>
      <w:r w:rsidR="1E85DF06" w:rsidRPr="00E65CBF">
        <w:t xml:space="preserve">in </w:t>
      </w:r>
      <w:r w:rsidR="29E90406">
        <w:t xml:space="preserve">the </w:t>
      </w:r>
      <w:hyperlink r:id="rId18" w:history="1">
        <w:r w:rsidR="02A7A6C3" w:rsidRPr="00B568EF">
          <w:t xml:space="preserve">Contracts Policy </w:t>
        </w:r>
        <w:r w:rsidR="02A7A6C3" w:rsidRPr="00EB316A">
          <w:rPr>
            <w:rStyle w:val="Hyperlink"/>
            <w:shd w:val="clear" w:color="auto" w:fill="FFFFFF"/>
          </w:rPr>
          <w:t>(MPF1247)</w:t>
        </w:r>
      </w:hyperlink>
      <w:r w:rsidR="02A7A6C3" w:rsidRPr="00E65CBF">
        <w:rPr>
          <w:color w:val="0563C1"/>
          <w:shd w:val="clear" w:color="auto" w:fill="FFFFFF"/>
        </w:rPr>
        <w:t xml:space="preserve">, </w:t>
      </w:r>
      <w:hyperlink r:id="rId19" w:history="1">
        <w:r w:rsidR="02A7A6C3" w:rsidRPr="00B568EF">
          <w:t xml:space="preserve">Financial Code of Conduct Policy </w:t>
        </w:r>
        <w:r w:rsidR="02A7A6C3" w:rsidRPr="000839B5">
          <w:rPr>
            <w:rStyle w:val="Hyperlink"/>
            <w:rFonts w:eastAsia="Times New Roman"/>
            <w:lang w:eastAsia="en-AU"/>
          </w:rPr>
          <w:t>(MPF1338)</w:t>
        </w:r>
      </w:hyperlink>
      <w:r w:rsidR="02A7A6C3" w:rsidRPr="00B568EF">
        <w:rPr>
          <w:rStyle w:val="Hyperlink"/>
        </w:rPr>
        <w:t>,</w:t>
      </w:r>
      <w:r w:rsidR="02A7A6C3" w:rsidRPr="00E65CBF">
        <w:rPr>
          <w:rFonts w:eastAsia="Times New Roman"/>
          <w:color w:val="0563C1"/>
          <w:lang w:eastAsia="en-AU"/>
        </w:rPr>
        <w:t xml:space="preserve"> </w:t>
      </w:r>
      <w:hyperlink r:id="rId20" w:history="1">
        <w:r w:rsidR="02A7A6C3" w:rsidRPr="00B568EF">
          <w:t xml:space="preserve">Fraud and Corruption Management Policy </w:t>
        </w:r>
        <w:r w:rsidR="02A7A6C3" w:rsidRPr="003A007E">
          <w:rPr>
            <w:rStyle w:val="Hyperlink"/>
          </w:rPr>
          <w:t>(MPF1351)</w:t>
        </w:r>
      </w:hyperlink>
      <w:r w:rsidR="788819BC">
        <w:t xml:space="preserve">, </w:t>
      </w:r>
      <w:r w:rsidR="4EAF6C16">
        <w:t xml:space="preserve">and </w:t>
      </w:r>
      <w:hyperlink r:id="rId21" w:history="1">
        <w:r w:rsidR="02A7A6C3" w:rsidRPr="00B568EF">
          <w:t xml:space="preserve">Procurement Policy </w:t>
        </w:r>
        <w:r w:rsidR="02A7A6C3" w:rsidRPr="003A007E">
          <w:rPr>
            <w:rStyle w:val="Hyperlink"/>
          </w:rPr>
          <w:t>(MPF1087)</w:t>
        </w:r>
      </w:hyperlink>
      <w:r w:rsidR="02A7A6C3" w:rsidRPr="00E65CBF">
        <w:t>.</w:t>
      </w:r>
    </w:p>
    <w:p w14:paraId="0402A991" w14:textId="052DBAD8" w:rsidR="006E09B2" w:rsidRPr="009236B2" w:rsidRDefault="4C5CC1CB" w:rsidP="00C92771">
      <w:pPr>
        <w:pStyle w:val="MPLParagraphlevel2"/>
        <w:rPr>
          <w:rStyle w:val="eop"/>
        </w:rPr>
      </w:pPr>
      <w:r w:rsidRPr="0BCCE626">
        <w:rPr>
          <w:b/>
          <w:bCs/>
        </w:rPr>
        <w:t>Foreign interference</w:t>
      </w:r>
      <w:r>
        <w:t xml:space="preserve"> </w:t>
      </w:r>
      <w:r w:rsidR="00D278CC">
        <w:t>–</w:t>
      </w:r>
      <w:r>
        <w:t xml:space="preserve"> </w:t>
      </w:r>
      <w:r w:rsidR="1778DF55">
        <w:t>In addition to</w:t>
      </w:r>
      <w:r w:rsidR="7BEE650E">
        <w:t xml:space="preserve"> the obligation</w:t>
      </w:r>
      <w:r w:rsidR="1778DF55">
        <w:t xml:space="preserve"> </w:t>
      </w:r>
      <w:r w:rsidR="3C5A3684">
        <w:t xml:space="preserve">to make </w:t>
      </w:r>
      <w:r w:rsidR="1778DF55">
        <w:t>disclos</w:t>
      </w:r>
      <w:r w:rsidR="3C5A3684">
        <w:t>ure</w:t>
      </w:r>
      <w:r w:rsidR="273028BF">
        <w:t>s</w:t>
      </w:r>
      <w:r w:rsidR="3C5A3684">
        <w:t xml:space="preserve"> of </w:t>
      </w:r>
      <w:r w:rsidR="542A4967">
        <w:t>conflict</w:t>
      </w:r>
      <w:r w:rsidR="273028BF">
        <w:t>s</w:t>
      </w:r>
      <w:r w:rsidR="542A4967">
        <w:t xml:space="preserve"> of interest</w:t>
      </w:r>
      <w:r w:rsidR="1778DF55">
        <w:t xml:space="preserve"> under this policy</w:t>
      </w:r>
      <w:r w:rsidR="3C5A3684">
        <w:t xml:space="preserve">, academic </w:t>
      </w:r>
      <w:r>
        <w:t xml:space="preserve">staff </w:t>
      </w:r>
      <w:r w:rsidR="26A83C82">
        <w:t xml:space="preserve">may have </w:t>
      </w:r>
      <w:r w:rsidR="3C5A3684">
        <w:t xml:space="preserve">separate </w:t>
      </w:r>
      <w:r w:rsidR="26A83C82">
        <w:t>obligations</w:t>
      </w:r>
      <w:r>
        <w:t xml:space="preserve"> </w:t>
      </w:r>
      <w:r w:rsidR="1E03B5E7">
        <w:t>to make a disclosure</w:t>
      </w:r>
      <w:r w:rsidR="3C5A3684">
        <w:t>.</w:t>
      </w:r>
      <w:r w:rsidR="6B83894F">
        <w:t xml:space="preserve"> These include</w:t>
      </w:r>
      <w:r>
        <w:t xml:space="preserve"> </w:t>
      </w:r>
      <w:r w:rsidR="6B83894F">
        <w:t xml:space="preserve">obligations under </w:t>
      </w:r>
      <w:r>
        <w:t xml:space="preserve">the </w:t>
      </w:r>
      <w:r w:rsidRPr="0BCCE626">
        <w:rPr>
          <w:i/>
          <w:iCs/>
        </w:rPr>
        <w:t>Foreign Influence Transparency Scheme Act 2018</w:t>
      </w:r>
      <w:r w:rsidR="28DED9CD">
        <w:t xml:space="preserve"> </w:t>
      </w:r>
      <w:r w:rsidR="15D37F4F">
        <w:t>(</w:t>
      </w:r>
      <w:proofErr w:type="spellStart"/>
      <w:r w:rsidR="15D37F4F">
        <w:t>Cth</w:t>
      </w:r>
      <w:proofErr w:type="spellEnd"/>
      <w:r w:rsidR="15D37F4F">
        <w:t>)</w:t>
      </w:r>
      <w:r w:rsidR="6B83894F">
        <w:t>,</w:t>
      </w:r>
      <w:r w:rsidR="28DED9CD">
        <w:t xml:space="preserve"> </w:t>
      </w:r>
      <w:r w:rsidR="35446EB8" w:rsidRPr="0BCCE626">
        <w:rPr>
          <w:rStyle w:val="normaltextrun"/>
          <w:rFonts w:asciiTheme="minorHAnsi" w:hAnsiTheme="minorHAnsi" w:cstheme="minorBidi"/>
        </w:rPr>
        <w:t>the Foreign Arrangements</w:t>
      </w:r>
      <w:r w:rsidR="35446EB8" w:rsidRPr="0BCCE626">
        <w:rPr>
          <w:rStyle w:val="normaltextrun"/>
          <w:rFonts w:asciiTheme="minorHAnsi" w:hAnsiTheme="minorHAnsi" w:cstheme="minorBidi"/>
          <w:i/>
          <w:iCs/>
        </w:rPr>
        <w:t xml:space="preserve"> </w:t>
      </w:r>
      <w:r w:rsidR="35446EB8">
        <w:t>Scheme (</w:t>
      </w:r>
      <w:r w:rsidR="15D37F4F">
        <w:t>under</w:t>
      </w:r>
      <w:r w:rsidR="35446EB8">
        <w:t xml:space="preserve"> the </w:t>
      </w:r>
      <w:r w:rsidR="35446EB8" w:rsidRPr="0BCCE626">
        <w:rPr>
          <w:i/>
          <w:iCs/>
        </w:rPr>
        <w:t>Foreign Relations Act 2020</w:t>
      </w:r>
      <w:r w:rsidR="15D37F4F" w:rsidRPr="0BCCE626">
        <w:rPr>
          <w:i/>
          <w:iCs/>
        </w:rPr>
        <w:t xml:space="preserve"> </w:t>
      </w:r>
      <w:r w:rsidR="15D37F4F">
        <w:t>(</w:t>
      </w:r>
      <w:proofErr w:type="spellStart"/>
      <w:r w:rsidR="15D37F4F">
        <w:t>Cth</w:t>
      </w:r>
      <w:proofErr w:type="spellEnd"/>
      <w:r w:rsidR="15D37F4F">
        <w:t>)</w:t>
      </w:r>
      <w:r w:rsidR="35446EB8">
        <w:t>)</w:t>
      </w:r>
      <w:r w:rsidR="28DED9CD">
        <w:t>,</w:t>
      </w:r>
      <w:r w:rsidR="78DB0F39">
        <w:t xml:space="preserve"> or otherwise as directed by the University consistent with the </w:t>
      </w:r>
      <w:r w:rsidR="78DB0F39" w:rsidRPr="0BCCE626">
        <w:rPr>
          <w:rStyle w:val="eop"/>
          <w:rFonts w:asciiTheme="minorHAnsi" w:hAnsiTheme="minorHAnsi" w:cstheme="minorBidi"/>
          <w:i/>
          <w:iCs/>
        </w:rPr>
        <w:t>Guidelines to Counter Foreign Interference in the Australian University Sector</w:t>
      </w:r>
      <w:r w:rsidR="6B83894F" w:rsidRPr="0BCCE626">
        <w:rPr>
          <w:rStyle w:val="eop"/>
          <w:rFonts w:asciiTheme="minorHAnsi" w:hAnsiTheme="minorHAnsi" w:cstheme="minorBidi"/>
        </w:rPr>
        <w:t>.</w:t>
      </w:r>
      <w:r w:rsidR="35446EB8">
        <w:t xml:space="preserve"> </w:t>
      </w:r>
      <w:r w:rsidR="0F598C8F" w:rsidRPr="0BCCE626">
        <w:rPr>
          <w:rStyle w:val="eop"/>
          <w:rFonts w:asciiTheme="minorHAnsi" w:hAnsiTheme="minorHAnsi" w:cstheme="minorBidi"/>
        </w:rPr>
        <w:t xml:space="preserve">If </w:t>
      </w:r>
      <w:r w:rsidR="03E4DC4C" w:rsidRPr="0BCCE626">
        <w:rPr>
          <w:rStyle w:val="eop"/>
          <w:rFonts w:asciiTheme="minorHAnsi" w:hAnsiTheme="minorHAnsi" w:cstheme="minorBidi"/>
        </w:rPr>
        <w:t xml:space="preserve">in doubt, </w:t>
      </w:r>
      <w:r w:rsidR="0F598C8F">
        <w:t xml:space="preserve">the person must make a </w:t>
      </w:r>
      <w:r w:rsidR="004937E9">
        <w:t>disclosure</w:t>
      </w:r>
      <w:r w:rsidR="0F598C8F">
        <w:t xml:space="preserve"> </w:t>
      </w:r>
      <w:r w:rsidR="03E4DC4C" w:rsidRPr="0BCCE626">
        <w:rPr>
          <w:rStyle w:val="eop"/>
          <w:rFonts w:asciiTheme="minorHAnsi" w:hAnsiTheme="minorHAnsi" w:cstheme="minorBidi"/>
        </w:rPr>
        <w:t xml:space="preserve">under </w:t>
      </w:r>
      <w:r w:rsidR="273028BF" w:rsidRPr="0BCCE626">
        <w:rPr>
          <w:rStyle w:val="eop"/>
          <w:rFonts w:asciiTheme="minorHAnsi" w:hAnsiTheme="minorHAnsi" w:cstheme="minorBidi"/>
        </w:rPr>
        <w:t xml:space="preserve">each </w:t>
      </w:r>
      <w:r w:rsidR="5B101075" w:rsidRPr="0BCCE626">
        <w:rPr>
          <w:rStyle w:val="eop"/>
          <w:rFonts w:asciiTheme="minorHAnsi" w:hAnsiTheme="minorHAnsi" w:cstheme="minorBidi"/>
        </w:rPr>
        <w:t>University process</w:t>
      </w:r>
      <w:r w:rsidR="273028BF" w:rsidRPr="0BCCE626">
        <w:rPr>
          <w:rStyle w:val="eop"/>
          <w:rFonts w:asciiTheme="minorHAnsi" w:hAnsiTheme="minorHAnsi" w:cstheme="minorBidi"/>
        </w:rPr>
        <w:t>.</w:t>
      </w:r>
    </w:p>
    <w:p w14:paraId="79514DCE" w14:textId="052A247D" w:rsidR="002205F3" w:rsidRPr="00770818" w:rsidRDefault="00B839D9" w:rsidP="00C92771">
      <w:pPr>
        <w:pStyle w:val="MPLParagraphlevel2"/>
      </w:pPr>
      <w:r w:rsidRPr="00770818">
        <w:rPr>
          <w:b/>
          <w:bCs/>
        </w:rPr>
        <w:t xml:space="preserve">External Work </w:t>
      </w:r>
      <w:r w:rsidRPr="00770818">
        <w:t xml:space="preserve">– </w:t>
      </w:r>
      <w:r w:rsidR="006763B6">
        <w:t>Undertaking external work</w:t>
      </w:r>
      <w:r w:rsidR="00EE4F17">
        <w:t xml:space="preserve"> not only has the</w:t>
      </w:r>
      <w:r w:rsidRPr="00770818">
        <w:t xml:space="preserve"> potent</w:t>
      </w:r>
      <w:r w:rsidR="00EE4F17">
        <w:t>ial to</w:t>
      </w:r>
      <w:r w:rsidRPr="00770818">
        <w:t xml:space="preserve"> amount to a conflict of interest </w:t>
      </w:r>
      <w:r w:rsidR="00EE4F17">
        <w:t xml:space="preserve">under this policy </w:t>
      </w:r>
      <w:r w:rsidRPr="00770818">
        <w:t>(</w:t>
      </w:r>
      <w:r w:rsidR="00444D6E">
        <w:t xml:space="preserve">under </w:t>
      </w:r>
      <w:r w:rsidRPr="00770818">
        <w:t xml:space="preserve">section 4.5(a)), </w:t>
      </w:r>
      <w:r w:rsidR="00EE4F17">
        <w:t xml:space="preserve">but </w:t>
      </w:r>
      <w:r w:rsidR="00793A4F" w:rsidRPr="00770818">
        <w:t xml:space="preserve">persons covered by this policy </w:t>
      </w:r>
      <w:r w:rsidR="00EE4F17">
        <w:t xml:space="preserve">may also </w:t>
      </w:r>
      <w:r w:rsidR="00793A4F" w:rsidRPr="00770818">
        <w:t xml:space="preserve">have a separate obligation to make a </w:t>
      </w:r>
      <w:r w:rsidR="004937E9">
        <w:t>disclosure</w:t>
      </w:r>
      <w:r w:rsidR="00793A4F" w:rsidRPr="00770818">
        <w:t xml:space="preserve"> in advanc</w:t>
      </w:r>
      <w:r w:rsidR="00D3375A" w:rsidRPr="00770818">
        <w:t>e of undertaking any work that is external to the University</w:t>
      </w:r>
      <w:r w:rsidR="005D5D31">
        <w:t>, under the</w:t>
      </w:r>
      <w:r w:rsidR="00D3375A" w:rsidRPr="00770818">
        <w:rPr>
          <w:b/>
          <w:bCs/>
        </w:rPr>
        <w:t xml:space="preserve"> </w:t>
      </w:r>
      <w:r w:rsidR="002D3474" w:rsidRPr="00770818">
        <w:t xml:space="preserve">Outside Work Procedure </w:t>
      </w:r>
      <w:hyperlink r:id="rId22" w:history="1">
        <w:r w:rsidR="00770818" w:rsidRPr="00770818">
          <w:rPr>
            <w:rStyle w:val="Hyperlink"/>
          </w:rPr>
          <w:t>(MPF1129)</w:t>
        </w:r>
      </w:hyperlink>
      <w:r w:rsidR="005D5D31">
        <w:rPr>
          <w:rStyle w:val="Hyperlink"/>
        </w:rPr>
        <w:t>.</w:t>
      </w:r>
    </w:p>
    <w:p w14:paraId="7105B0AE" w14:textId="56AF69C7" w:rsidR="000A0BEC" w:rsidRPr="00BC0AE1" w:rsidRDefault="00EC1070" w:rsidP="00D86BEE">
      <w:pPr>
        <w:pStyle w:val="MPLParagraphlevel1"/>
        <w:ind w:left="357"/>
      </w:pPr>
      <w:r>
        <w:t xml:space="preserve">Contravention of this policy may </w:t>
      </w:r>
      <w:r w:rsidR="002743AB">
        <w:t>amount to</w:t>
      </w:r>
      <w:r>
        <w:t xml:space="preserve"> misconduct or serious misconduct. </w:t>
      </w:r>
      <w:r w:rsidR="00DF7575">
        <w:t xml:space="preserve">An employee in breach of this policy may be subject to disciplinary action, </w:t>
      </w:r>
      <w:r w:rsidR="00302118">
        <w:t xml:space="preserve">up to and </w:t>
      </w:r>
      <w:r w:rsidR="00DF7575">
        <w:t>including termination</w:t>
      </w:r>
      <w:r w:rsidR="00FA3EEF">
        <w:t xml:space="preserve"> of employment</w:t>
      </w:r>
      <w:r w:rsidR="00DF7575">
        <w:t>. </w:t>
      </w:r>
      <w:r w:rsidR="00EF6F41">
        <w:t xml:space="preserve"> </w:t>
      </w:r>
    </w:p>
    <w:p w14:paraId="27748886" w14:textId="4665A585" w:rsidR="00531737" w:rsidRPr="00BC0AE1" w:rsidRDefault="00531737" w:rsidP="00D86BEE">
      <w:pPr>
        <w:pStyle w:val="MPLParagraphlevel1"/>
        <w:ind w:left="357"/>
      </w:pPr>
      <w:r>
        <w:t>Other</w:t>
      </w:r>
      <w:r w:rsidR="003339E0">
        <w:t xml:space="preserve"> potential </w:t>
      </w:r>
      <w:r>
        <w:t xml:space="preserve">consequences of </w:t>
      </w:r>
      <w:r w:rsidR="00873ACF">
        <w:t xml:space="preserve">a </w:t>
      </w:r>
      <w:r>
        <w:t xml:space="preserve">failure to </w:t>
      </w:r>
      <w:r w:rsidR="00BC0AE1">
        <w:t xml:space="preserve">manage a </w:t>
      </w:r>
      <w:r w:rsidR="00717783">
        <w:t>conflict of interest</w:t>
      </w:r>
      <w:r w:rsidR="00BC0AE1">
        <w:t xml:space="preserve"> </w:t>
      </w:r>
      <w:r>
        <w:t>in accordance with this policy include:</w:t>
      </w:r>
    </w:p>
    <w:p w14:paraId="3CA635A0" w14:textId="53DAE859" w:rsidR="00531737" w:rsidRPr="00BC0AE1" w:rsidRDefault="003339E0" w:rsidP="00EE5E7D">
      <w:pPr>
        <w:pStyle w:val="MPLParagraphlevel2"/>
      </w:pPr>
      <w:r w:rsidRPr="00BC0AE1">
        <w:t>the un</w:t>
      </w:r>
      <w:r w:rsidR="00531737" w:rsidRPr="00BC0AE1">
        <w:t xml:space="preserve">winding </w:t>
      </w:r>
      <w:r w:rsidRPr="00BC0AE1">
        <w:t xml:space="preserve">of </w:t>
      </w:r>
      <w:r w:rsidR="00531737" w:rsidRPr="00BC0AE1">
        <w:t>commercial agreements</w:t>
      </w:r>
      <w:r w:rsidR="00BC0AE1">
        <w:t>;</w:t>
      </w:r>
    </w:p>
    <w:p w14:paraId="29A221B8" w14:textId="652B169E" w:rsidR="008B640A" w:rsidRPr="00BC0AE1" w:rsidRDefault="003339E0" w:rsidP="00EE5E7D">
      <w:pPr>
        <w:pStyle w:val="MPLParagraphlevel2"/>
      </w:pPr>
      <w:r w:rsidRPr="00BC0AE1">
        <w:t>c</w:t>
      </w:r>
      <w:r w:rsidR="00BF191D" w:rsidRPr="00BC0AE1">
        <w:t xml:space="preserve">ontractors </w:t>
      </w:r>
      <w:r w:rsidRPr="00BC0AE1">
        <w:t>being</w:t>
      </w:r>
      <w:r w:rsidR="00BF191D" w:rsidRPr="00BC0AE1">
        <w:t xml:space="preserve"> subject to contract renegotiation</w:t>
      </w:r>
      <w:r w:rsidR="00BC0AE1">
        <w:t xml:space="preserve"> or </w:t>
      </w:r>
      <w:r w:rsidR="00BF191D" w:rsidRPr="00BC0AE1">
        <w:t>termination</w:t>
      </w:r>
      <w:r w:rsidR="003E39B8" w:rsidRPr="00BC0AE1">
        <w:t xml:space="preserve"> of contract</w:t>
      </w:r>
      <w:r w:rsidR="00BC0AE1">
        <w:t>;</w:t>
      </w:r>
    </w:p>
    <w:p w14:paraId="350770E1" w14:textId="448BA9DF" w:rsidR="007C20D3" w:rsidRDefault="00BC2944" w:rsidP="00EE5E7D">
      <w:pPr>
        <w:pStyle w:val="MPLParagraphlevel2"/>
      </w:pPr>
      <w:r>
        <w:t xml:space="preserve">a person </w:t>
      </w:r>
      <w:r w:rsidR="003339E0" w:rsidRPr="00BC0AE1">
        <w:t>b</w:t>
      </w:r>
      <w:r w:rsidR="008B640A" w:rsidRPr="00BC0AE1">
        <w:t>eing</w:t>
      </w:r>
      <w:r w:rsidR="00531737" w:rsidRPr="00BC0AE1">
        <w:t xml:space="preserve"> required to step down from </w:t>
      </w:r>
      <w:r w:rsidR="00AE0027">
        <w:t>b</w:t>
      </w:r>
      <w:r w:rsidR="00AE0027" w:rsidRPr="00BC0AE1">
        <w:t>oards</w:t>
      </w:r>
      <w:r w:rsidR="0091193A">
        <w:t xml:space="preserve">, University </w:t>
      </w:r>
      <w:r w:rsidR="008E13D8">
        <w:t>committee</w:t>
      </w:r>
      <w:r w:rsidR="0091193A">
        <w:t>s</w:t>
      </w:r>
      <w:r w:rsidR="00531737" w:rsidRPr="00BC0AE1">
        <w:t xml:space="preserve"> or </w:t>
      </w:r>
      <w:r w:rsidR="0073628D">
        <w:t>other governance roles</w:t>
      </w:r>
      <w:r w:rsidR="00BC0AE1">
        <w:t>;</w:t>
      </w:r>
    </w:p>
    <w:p w14:paraId="4E95DF0A" w14:textId="3D009F96" w:rsidR="007C20D3" w:rsidRPr="00C52B0A" w:rsidRDefault="5CA98CDD" w:rsidP="00EE5E7D">
      <w:pPr>
        <w:pStyle w:val="MPLParagraphlevel2"/>
      </w:pPr>
      <w:r w:rsidRPr="00C52B0A">
        <w:t>a graduate research supervisor</w:t>
      </w:r>
      <w:r w:rsidR="00D278CC" w:rsidRPr="00C52B0A">
        <w:t>’</w:t>
      </w:r>
      <w:r w:rsidRPr="00C52B0A">
        <w:t>s registration being revoked;</w:t>
      </w:r>
    </w:p>
    <w:p w14:paraId="4F29CCC5" w14:textId="388F8FF0" w:rsidR="00531737" w:rsidRPr="00BC0AE1" w:rsidRDefault="23533761" w:rsidP="00EE5E7D">
      <w:pPr>
        <w:pStyle w:val="MPLParagraphlevel2"/>
      </w:pPr>
      <w:r>
        <w:t>d</w:t>
      </w:r>
      <w:r w:rsidR="698F0314">
        <w:t>ecisions</w:t>
      </w:r>
      <w:r w:rsidR="2D8FDD89">
        <w:t>, actions</w:t>
      </w:r>
      <w:r w:rsidR="698F0314">
        <w:t xml:space="preserve"> </w:t>
      </w:r>
      <w:r w:rsidR="3F94ABEF">
        <w:t xml:space="preserve">or appointments </w:t>
      </w:r>
      <w:r w:rsidR="698F0314">
        <w:t>being invalidated</w:t>
      </w:r>
      <w:r w:rsidR="2D8FDD89">
        <w:t>; and</w:t>
      </w:r>
    </w:p>
    <w:p w14:paraId="71DDB299" w14:textId="49393BB5" w:rsidR="0063545D" w:rsidRPr="002743AB" w:rsidRDefault="2D8FDD89" w:rsidP="00EE5E7D">
      <w:pPr>
        <w:pStyle w:val="MPLParagraphlevel2"/>
      </w:pPr>
      <w:r>
        <w:lastRenderedPageBreak/>
        <w:t xml:space="preserve">conduct </w:t>
      </w:r>
      <w:r w:rsidR="130A2C0C">
        <w:t>constitut</w:t>
      </w:r>
      <w:r>
        <w:t>ing</w:t>
      </w:r>
      <w:r w:rsidR="130A2C0C">
        <w:t xml:space="preserve"> corrupt conduct under the</w:t>
      </w:r>
      <w:r>
        <w:t xml:space="preserve"> </w:t>
      </w:r>
      <w:r w:rsidR="130A2C0C" w:rsidRPr="0BCCE626">
        <w:rPr>
          <w:i/>
          <w:iCs/>
        </w:rPr>
        <w:t>Independent Broad-based Anti-Corruption Commission Act 2011</w:t>
      </w:r>
      <w:r w:rsidR="00277CF7">
        <w:t xml:space="preserve"> (Vic)</w:t>
      </w:r>
      <w:r>
        <w:t>.</w:t>
      </w:r>
    </w:p>
    <w:p w14:paraId="5B5DBE90" w14:textId="081B188C" w:rsidR="0019637F" w:rsidRDefault="00557F87" w:rsidP="001747A0">
      <w:pPr>
        <w:pStyle w:val="MPLHeading1"/>
      </w:pPr>
      <w:r>
        <w:t>Procedural principles</w:t>
      </w:r>
    </w:p>
    <w:p w14:paraId="318121C1" w14:textId="77777777" w:rsidR="00D87E1A" w:rsidRDefault="008B58DB" w:rsidP="00D87E1A">
      <w:pPr>
        <w:pStyle w:val="MPFSubheading"/>
      </w:pPr>
      <w:r>
        <w:t>Disclosure</w:t>
      </w:r>
      <w:r w:rsidR="002743AB">
        <w:t xml:space="preserve"> and management of a </w:t>
      </w:r>
      <w:r w:rsidR="00717783">
        <w:t>conflict of interest</w:t>
      </w:r>
      <w:bookmarkStart w:id="1" w:name="_Ref98400772"/>
      <w:bookmarkStart w:id="2" w:name="_Hlk98398669"/>
    </w:p>
    <w:p w14:paraId="4D3728E2" w14:textId="075DB8A4" w:rsidR="00557F87" w:rsidRDefault="00557F87" w:rsidP="00D87E1A">
      <w:pPr>
        <w:pStyle w:val="MPLParagraphlevel1"/>
        <w:ind w:left="357"/>
      </w:pPr>
      <w:r>
        <w:t>The person planning to lodge a disclosure of a conflict of interest and proposed management plan in the University’s online central register (‘the discloser’) is encouraged to seek advice and assistance in accordance with section 5.5 below.</w:t>
      </w:r>
    </w:p>
    <w:p w14:paraId="34B9B8FF" w14:textId="4095C86F" w:rsidR="00B07852" w:rsidRDefault="0008030C" w:rsidP="00D86BEE">
      <w:pPr>
        <w:pStyle w:val="MPLParagraphlevel1"/>
        <w:ind w:left="357"/>
      </w:pPr>
      <w:r>
        <w:t xml:space="preserve">After being lodged in the </w:t>
      </w:r>
      <w:r w:rsidR="00834396">
        <w:t xml:space="preserve">University’s </w:t>
      </w:r>
      <w:r w:rsidR="00E83FD3">
        <w:t xml:space="preserve">online </w:t>
      </w:r>
      <w:r>
        <w:t xml:space="preserve">central </w:t>
      </w:r>
      <w:r w:rsidR="00834396">
        <w:t>register</w:t>
      </w:r>
      <w:r>
        <w:t xml:space="preserve">, disclosures </w:t>
      </w:r>
      <w:r w:rsidR="00A71CE8">
        <w:t xml:space="preserve">of </w:t>
      </w:r>
      <w:r w:rsidR="00717783">
        <w:t>conflicts of interest</w:t>
      </w:r>
      <w:r w:rsidR="00A71CE8">
        <w:t xml:space="preserve"> </w:t>
      </w:r>
      <w:r>
        <w:t>and managem</w:t>
      </w:r>
      <w:r w:rsidR="00BF314B">
        <w:t>en</w:t>
      </w:r>
      <w:r>
        <w:t xml:space="preserve">t plans must be reviewed by </w:t>
      </w:r>
      <w:r w:rsidR="00B01D96">
        <w:t>the following person</w:t>
      </w:r>
      <w:r w:rsidR="00050FBB">
        <w:t>s</w:t>
      </w:r>
      <w:r w:rsidR="00B01D96">
        <w:t xml:space="preserve"> </w:t>
      </w:r>
      <w:r>
        <w:t>(‘the reviewer’ in each case)</w:t>
      </w:r>
      <w:r w:rsidR="008818AB">
        <w:t>:</w:t>
      </w:r>
      <w:bookmarkEnd w:id="1"/>
    </w:p>
    <w:p w14:paraId="722751E3" w14:textId="025FA405" w:rsidR="00ED0B80" w:rsidRDefault="00ED0B80" w:rsidP="00EE5E7D">
      <w:pPr>
        <w:pStyle w:val="MPLParagraphlevel2"/>
      </w:pPr>
      <w:r>
        <w:t xml:space="preserve">in the case of </w:t>
      </w:r>
      <w:r w:rsidR="0092284B">
        <w:t xml:space="preserve">members of University </w:t>
      </w:r>
      <w:r w:rsidR="008E13D8">
        <w:t>committee</w:t>
      </w:r>
      <w:r w:rsidR="0092284B">
        <w:t>s,</w:t>
      </w:r>
      <w:r>
        <w:t xml:space="preserve"> the Chairperson of that </w:t>
      </w:r>
      <w:r w:rsidR="0092284B">
        <w:t xml:space="preserve">University </w:t>
      </w:r>
      <w:r w:rsidR="008E13D8">
        <w:t>committee</w:t>
      </w:r>
      <w:r w:rsidR="00E83FD3">
        <w:t>,</w:t>
      </w:r>
      <w:r w:rsidR="000128BE">
        <w:t xml:space="preserve"> or delegate</w:t>
      </w:r>
      <w:r>
        <w:t>;</w:t>
      </w:r>
    </w:p>
    <w:p w14:paraId="2FD78037" w14:textId="27051CCD" w:rsidR="000A1549" w:rsidRDefault="00182F87" w:rsidP="00EE5E7D">
      <w:pPr>
        <w:pStyle w:val="MPLParagraphlevel2"/>
      </w:pPr>
      <w:r>
        <w:t xml:space="preserve">in </w:t>
      </w:r>
      <w:r w:rsidRPr="0089399C">
        <w:t xml:space="preserve">the case of academic </w:t>
      </w:r>
      <w:r w:rsidR="00D0589A">
        <w:t>and</w:t>
      </w:r>
      <w:r w:rsidR="00612F0A" w:rsidRPr="00612F0A">
        <w:rPr>
          <w:bCs/>
        </w:rPr>
        <w:t xml:space="preserve"> </w:t>
      </w:r>
      <w:r w:rsidR="00612F0A">
        <w:rPr>
          <w:bCs/>
        </w:rPr>
        <w:t>professional staff in Faculties</w:t>
      </w:r>
      <w:r w:rsidR="006E3CF7" w:rsidRPr="0089399C">
        <w:t xml:space="preserve">, </w:t>
      </w:r>
      <w:r w:rsidR="00893B21" w:rsidRPr="0089399C">
        <w:rPr>
          <w:bCs/>
        </w:rPr>
        <w:t xml:space="preserve">graduate researchers, </w:t>
      </w:r>
      <w:r w:rsidR="00B07852" w:rsidRPr="0089399C">
        <w:rPr>
          <w:bCs/>
        </w:rPr>
        <w:t>honorary,</w:t>
      </w:r>
      <w:r w:rsidR="00B07852" w:rsidRPr="0089399C">
        <w:rPr>
          <w:bCs/>
          <w:spacing w:val="-3"/>
        </w:rPr>
        <w:t xml:space="preserve"> </w:t>
      </w:r>
      <w:r w:rsidR="00B07852" w:rsidRPr="0089399C">
        <w:rPr>
          <w:bCs/>
        </w:rPr>
        <w:t>visiting</w:t>
      </w:r>
      <w:r w:rsidR="00B07852" w:rsidRPr="0089399C">
        <w:rPr>
          <w:bCs/>
          <w:spacing w:val="-3"/>
        </w:rPr>
        <w:t xml:space="preserve"> and</w:t>
      </w:r>
      <w:r w:rsidR="00B07852" w:rsidRPr="0089399C">
        <w:rPr>
          <w:bCs/>
        </w:rPr>
        <w:t xml:space="preserve"> adjunct</w:t>
      </w:r>
      <w:r w:rsidR="00B07852" w:rsidRPr="0089399C">
        <w:rPr>
          <w:bCs/>
          <w:spacing w:val="-1"/>
        </w:rPr>
        <w:t xml:space="preserve"> </w:t>
      </w:r>
      <w:r w:rsidR="00B07852" w:rsidRPr="0089399C">
        <w:rPr>
          <w:bCs/>
        </w:rPr>
        <w:t>appointees</w:t>
      </w:r>
      <w:r w:rsidR="00B07852" w:rsidRPr="0089399C">
        <w:t xml:space="preserve">, </w:t>
      </w:r>
      <w:r w:rsidRPr="0089399C">
        <w:t>the Dean</w:t>
      </w:r>
      <w:r w:rsidR="00F55C72" w:rsidRPr="0089399C">
        <w:t xml:space="preserve"> of the Faculty</w:t>
      </w:r>
      <w:r w:rsidR="003351AE" w:rsidRPr="0089399C">
        <w:t xml:space="preserve"> in question</w:t>
      </w:r>
      <w:r w:rsidR="00D03927" w:rsidRPr="0089399C">
        <w:t>,</w:t>
      </w:r>
      <w:r w:rsidR="000128BE" w:rsidRPr="0089399C">
        <w:t xml:space="preserve"> </w:t>
      </w:r>
      <w:r w:rsidR="00D0589A">
        <w:t xml:space="preserve">or their </w:t>
      </w:r>
      <w:r w:rsidR="000128BE" w:rsidRPr="0089399C">
        <w:t>delegate</w:t>
      </w:r>
      <w:r w:rsidR="001B1B4D" w:rsidRPr="0089399C">
        <w:t xml:space="preserve"> </w:t>
      </w:r>
      <w:r w:rsidR="00EA30F9">
        <w:t xml:space="preserve">or delegates </w:t>
      </w:r>
      <w:r w:rsidR="001B1B4D" w:rsidRPr="0089399C">
        <w:t xml:space="preserve">(being </w:t>
      </w:r>
      <w:r w:rsidR="00D03927" w:rsidRPr="0089399C">
        <w:t>a</w:t>
      </w:r>
      <w:r w:rsidR="001B1B4D" w:rsidRPr="0089399C">
        <w:t xml:space="preserve"> Head of School, Head of Department or equivalent </w:t>
      </w:r>
      <w:r w:rsidR="00D03927" w:rsidRPr="0089399C">
        <w:t>position</w:t>
      </w:r>
      <w:r w:rsidR="001B1B4D" w:rsidRPr="0089399C">
        <w:t>)</w:t>
      </w:r>
      <w:r w:rsidR="0089248A" w:rsidRPr="0089399C">
        <w:t>;</w:t>
      </w:r>
      <w:r w:rsidR="00AD3A55" w:rsidRPr="0089399C">
        <w:t xml:space="preserve"> </w:t>
      </w:r>
    </w:p>
    <w:p w14:paraId="1BFEC662" w14:textId="3CFF2A8B" w:rsidR="00E52E79" w:rsidRDefault="002D6B42" w:rsidP="00EE5E7D">
      <w:pPr>
        <w:pStyle w:val="MPLParagraphlevel2"/>
      </w:pPr>
      <w:r w:rsidRPr="0089399C">
        <w:t xml:space="preserve">in the case of professional staff </w:t>
      </w:r>
      <w:r w:rsidR="00B61FEF">
        <w:t xml:space="preserve">and officers </w:t>
      </w:r>
      <w:r w:rsidRPr="00050FBB">
        <w:t xml:space="preserve">working </w:t>
      </w:r>
      <w:r w:rsidR="001B3C74">
        <w:t xml:space="preserve">in the Chief Operating Officer’s portfolio and </w:t>
      </w:r>
      <w:r w:rsidR="002F32F2" w:rsidRPr="00050FBB">
        <w:t>in Chancellery</w:t>
      </w:r>
      <w:r w:rsidRPr="0089399C">
        <w:t xml:space="preserve">, the Head of the Budget Division in which the person works, </w:t>
      </w:r>
      <w:r>
        <w:t xml:space="preserve">or their </w:t>
      </w:r>
      <w:r w:rsidRPr="0089399C">
        <w:t xml:space="preserve">delegate </w:t>
      </w:r>
      <w:r>
        <w:t xml:space="preserve">or delegates </w:t>
      </w:r>
      <w:r w:rsidRPr="0089399C">
        <w:t>(being an Executive Director or equivalent position);</w:t>
      </w:r>
    </w:p>
    <w:p w14:paraId="47DC01F0" w14:textId="12A6635D" w:rsidR="009B3085" w:rsidRDefault="00421A01" w:rsidP="00EE5E7D">
      <w:pPr>
        <w:pStyle w:val="MPLParagraphlevel2"/>
      </w:pPr>
      <w:r>
        <w:t xml:space="preserve">in the case of a person in a </w:t>
      </w:r>
      <w:r w:rsidR="004E3816">
        <w:t xml:space="preserve">controlled </w:t>
      </w:r>
      <w:r w:rsidR="000128BE">
        <w:t>e</w:t>
      </w:r>
      <w:r w:rsidR="004E3816">
        <w:t xml:space="preserve">ntity </w:t>
      </w:r>
      <w:r>
        <w:t xml:space="preserve">covered by this policy, </w:t>
      </w:r>
      <w:r w:rsidRPr="00050FBB">
        <w:t xml:space="preserve">the </w:t>
      </w:r>
      <w:r w:rsidR="00AF030F" w:rsidRPr="00050FBB">
        <w:t xml:space="preserve">CEO or </w:t>
      </w:r>
      <w:r w:rsidR="00397D0B" w:rsidRPr="00050FBB">
        <w:t xml:space="preserve">equivalent </w:t>
      </w:r>
      <w:r w:rsidR="00A3231B" w:rsidRPr="00934A87">
        <w:t xml:space="preserve">position </w:t>
      </w:r>
      <w:r w:rsidR="00D55064" w:rsidRPr="00934A87">
        <w:t>of</w:t>
      </w:r>
      <w:r w:rsidR="00282AA7" w:rsidRPr="00050FBB">
        <w:t xml:space="preserve"> the </w:t>
      </w:r>
      <w:r w:rsidR="004E3816" w:rsidRPr="00050FBB">
        <w:t>c</w:t>
      </w:r>
      <w:r w:rsidR="00282AA7" w:rsidRPr="00050FBB">
        <w:t xml:space="preserve">ontrolled </w:t>
      </w:r>
      <w:r w:rsidR="004E3816" w:rsidRPr="00050FBB">
        <w:t>e</w:t>
      </w:r>
      <w:r w:rsidR="00282AA7" w:rsidRPr="00050FBB">
        <w:t>ntity</w:t>
      </w:r>
      <w:r w:rsidR="00D278CC" w:rsidRPr="00050FBB">
        <w:t>,</w:t>
      </w:r>
      <w:r w:rsidR="00282AA7" w:rsidRPr="00050FBB">
        <w:t xml:space="preserve"> </w:t>
      </w:r>
      <w:r w:rsidRPr="00050FBB">
        <w:t xml:space="preserve">or </w:t>
      </w:r>
      <w:r w:rsidR="00AF030F" w:rsidRPr="00050FBB">
        <w:t xml:space="preserve">their </w:t>
      </w:r>
      <w:r w:rsidRPr="00050FBB">
        <w:t>delegate</w:t>
      </w:r>
      <w:r w:rsidR="00AF030F" w:rsidRPr="00050FBB">
        <w:t xml:space="preserve"> or delegates</w:t>
      </w:r>
      <w:r w:rsidR="004F10B9">
        <w:t>;</w:t>
      </w:r>
    </w:p>
    <w:p w14:paraId="6036D9F9" w14:textId="21D3B2B7" w:rsidR="00123113" w:rsidRDefault="003F2C44" w:rsidP="00EE5E7D">
      <w:pPr>
        <w:pStyle w:val="MPLParagraphlevel2"/>
      </w:pPr>
      <w:r>
        <w:t>i</w:t>
      </w:r>
      <w:r w:rsidR="00E42DBD">
        <w:t xml:space="preserve">n the case of </w:t>
      </w:r>
      <w:r w:rsidR="00123113">
        <w:t>a Dean, the Provost o</w:t>
      </w:r>
      <w:r w:rsidR="003C12D9">
        <w:t>r</w:t>
      </w:r>
      <w:r w:rsidR="00123113">
        <w:t xml:space="preserve"> delegate;</w:t>
      </w:r>
    </w:p>
    <w:p w14:paraId="193E52C3" w14:textId="77777777" w:rsidR="00155A5A" w:rsidRDefault="003F2C44" w:rsidP="00EE5E7D">
      <w:pPr>
        <w:pStyle w:val="MPLParagraphlevel2"/>
      </w:pPr>
      <w:r>
        <w:t>i</w:t>
      </w:r>
      <w:r w:rsidR="007C0F27">
        <w:t xml:space="preserve">n the case of </w:t>
      </w:r>
      <w:r>
        <w:t>the</w:t>
      </w:r>
      <w:r w:rsidR="007C0F27">
        <w:t xml:space="preserve"> </w:t>
      </w:r>
      <w:r w:rsidR="00C4753F">
        <w:t xml:space="preserve">Head of a Budget Division </w:t>
      </w:r>
      <w:r w:rsidR="00B97B01">
        <w:t xml:space="preserve">who is not a Dean, </w:t>
      </w:r>
      <w:r w:rsidR="00E42DBD">
        <w:t>the Vice-Chancellor or delegate</w:t>
      </w:r>
      <w:r>
        <w:t>; and</w:t>
      </w:r>
      <w:r w:rsidR="00155A5A">
        <w:t xml:space="preserve"> </w:t>
      </w:r>
    </w:p>
    <w:p w14:paraId="2248EABD" w14:textId="2E4B490D" w:rsidR="00E42DBD" w:rsidRDefault="00155A5A" w:rsidP="00EE5E7D">
      <w:pPr>
        <w:pStyle w:val="MPLParagraphlevel2"/>
      </w:pPr>
      <w:r>
        <w:t xml:space="preserve">in the case of any person who has been delegated as a reviewer in a Faculty or in Chancellery, </w:t>
      </w:r>
      <w:r w:rsidRPr="00086608">
        <w:t>the</w:t>
      </w:r>
      <w:r>
        <w:t>ir supervisor.</w:t>
      </w:r>
    </w:p>
    <w:p w14:paraId="62CEFC9D" w14:textId="143EB517" w:rsidR="00A96658" w:rsidRDefault="008439C2" w:rsidP="00D86BEE">
      <w:pPr>
        <w:pStyle w:val="MPLParagraphlevel1"/>
        <w:ind w:left="357"/>
      </w:pPr>
      <w:r>
        <w:t>I</w:t>
      </w:r>
      <w:r w:rsidR="00412952">
        <w:t xml:space="preserve">f the person listed </w:t>
      </w:r>
      <w:r w:rsidR="009F31B6">
        <w:t xml:space="preserve">under </w:t>
      </w:r>
      <w:r w:rsidR="00D67B47">
        <w:t>section 5.</w:t>
      </w:r>
      <w:r w:rsidR="006B5513">
        <w:t xml:space="preserve">2 </w:t>
      </w:r>
      <w:r w:rsidR="00D67B47">
        <w:t xml:space="preserve">above </w:t>
      </w:r>
      <w:r w:rsidR="00412952">
        <w:t xml:space="preserve">also has a </w:t>
      </w:r>
      <w:r w:rsidR="00717783">
        <w:t>conflict of interest</w:t>
      </w:r>
      <w:r w:rsidR="00412952">
        <w:t xml:space="preserve"> in relation to the matter</w:t>
      </w:r>
      <w:r w:rsidR="004C2A15">
        <w:t xml:space="preserve"> disclosed</w:t>
      </w:r>
      <w:r w:rsidR="00412952">
        <w:t xml:space="preserve">, </w:t>
      </w:r>
      <w:r w:rsidR="00A56E61">
        <w:t xml:space="preserve">that person must withdraw from exercising that </w:t>
      </w:r>
      <w:r w:rsidR="00E27999">
        <w:t xml:space="preserve">decision-making </w:t>
      </w:r>
      <w:r w:rsidR="00A56E61">
        <w:t xml:space="preserve">responsibility and </w:t>
      </w:r>
      <w:r w:rsidR="004C4F0F">
        <w:t>transfer the disclosure to a new</w:t>
      </w:r>
      <w:r>
        <w:t xml:space="preserve"> reviewer </w:t>
      </w:r>
      <w:r w:rsidR="004C4F0F">
        <w:t xml:space="preserve">who </w:t>
      </w:r>
      <w:r w:rsidR="00A56E61">
        <w:t>will be</w:t>
      </w:r>
      <w:r w:rsidR="00A96658">
        <w:t>:</w:t>
      </w:r>
    </w:p>
    <w:p w14:paraId="421AC89D" w14:textId="77777777" w:rsidR="0099609C" w:rsidRDefault="0099609C" w:rsidP="00EE5E7D">
      <w:pPr>
        <w:pStyle w:val="MPLParagraphlevel2"/>
      </w:pPr>
      <w:r>
        <w:t>in the case of a Dean, the Provost or delegate;</w:t>
      </w:r>
    </w:p>
    <w:p w14:paraId="188F038F" w14:textId="77777777" w:rsidR="0099609C" w:rsidRDefault="0099609C" w:rsidP="00EE5E7D">
      <w:pPr>
        <w:pStyle w:val="MPLParagraphlevel2"/>
      </w:pPr>
      <w:r>
        <w:t xml:space="preserve">in the case of the Head of a Budget Division who is not a Dean, the Vice-Chancellor or delegate; and </w:t>
      </w:r>
    </w:p>
    <w:p w14:paraId="267239F9" w14:textId="7D2D0628" w:rsidR="009C7023" w:rsidRDefault="0099609C" w:rsidP="00EE5E7D">
      <w:pPr>
        <w:pStyle w:val="MPLParagraphlevel2"/>
      </w:pPr>
      <w:r>
        <w:t xml:space="preserve">in the case of any person who has been delegated as a reviewer in a Faculty or in Chancellery, </w:t>
      </w:r>
      <w:r w:rsidRPr="00086608">
        <w:t>the</w:t>
      </w:r>
      <w:r>
        <w:t>ir supervisor.</w:t>
      </w:r>
    </w:p>
    <w:p w14:paraId="086C7680" w14:textId="4752379C" w:rsidR="00EA3E76" w:rsidRPr="00C25829" w:rsidRDefault="00456D4D" w:rsidP="00D86BEE">
      <w:pPr>
        <w:pStyle w:val="MPLParagraphlevel1"/>
        <w:ind w:left="357"/>
      </w:pPr>
      <w:r>
        <w:t xml:space="preserve">The reviewer must promptly review each conflict of interest </w:t>
      </w:r>
      <w:r w:rsidR="004937E9">
        <w:t>disclosure</w:t>
      </w:r>
      <w:r>
        <w:t xml:space="preserve"> and proposed management plan </w:t>
      </w:r>
      <w:r w:rsidR="00A3231B">
        <w:t xml:space="preserve">that is allocated to them in </w:t>
      </w:r>
      <w:r w:rsidR="004C78E6">
        <w:t xml:space="preserve">accordance with </w:t>
      </w:r>
      <w:r w:rsidR="00B93836">
        <w:t>sections</w:t>
      </w:r>
      <w:r w:rsidR="004C78E6">
        <w:t xml:space="preserve"> 5.2 or 5.3 above, </w:t>
      </w:r>
      <w:r>
        <w:t>and</w:t>
      </w:r>
      <w:r w:rsidR="007B546E">
        <w:t xml:space="preserve"> </w:t>
      </w:r>
      <w:r>
        <w:t>either</w:t>
      </w:r>
      <w:r w:rsidR="00DE1DEE">
        <w:t>:</w:t>
      </w:r>
    </w:p>
    <w:p w14:paraId="3038A3D0" w14:textId="77777777" w:rsidR="00486EC5" w:rsidRPr="00C25829" w:rsidRDefault="00DE1DEE" w:rsidP="00EE5E7D">
      <w:pPr>
        <w:pStyle w:val="MPLParagraphlevel2"/>
      </w:pPr>
      <w:r w:rsidRPr="00C25829">
        <w:t xml:space="preserve">approve the </w:t>
      </w:r>
      <w:r w:rsidR="00EA3E76" w:rsidRPr="00C25829">
        <w:t xml:space="preserve">proposed </w:t>
      </w:r>
      <w:r w:rsidR="004937E9" w:rsidRPr="00C25829">
        <w:t>disclosure</w:t>
      </w:r>
      <w:r w:rsidR="006B4D9D" w:rsidRPr="00C25829">
        <w:t xml:space="preserve"> and </w:t>
      </w:r>
      <w:r w:rsidRPr="00C25829">
        <w:t>management plan, in which case</w:t>
      </w:r>
      <w:r w:rsidR="00A36AF9" w:rsidRPr="00C25829">
        <w:t>:</w:t>
      </w:r>
      <w:r w:rsidRPr="00C25829">
        <w:t xml:space="preserve"> </w:t>
      </w:r>
    </w:p>
    <w:p w14:paraId="3ABAAC98" w14:textId="4E4E627F" w:rsidR="00BC280C" w:rsidRDefault="00DE1DEE" w:rsidP="00C92771">
      <w:pPr>
        <w:pStyle w:val="MPLParagraphlevel3"/>
        <w:ind w:left="1077"/>
      </w:pPr>
      <w:r>
        <w:t xml:space="preserve">the discloser and the discloser’s supervisor (if the discloser </w:t>
      </w:r>
      <w:proofErr w:type="gramStart"/>
      <w:r>
        <w:t>is</w:t>
      </w:r>
      <w:proofErr w:type="gramEnd"/>
      <w:r>
        <w:t xml:space="preserve"> a staff member) will be automatically notified via the online central register</w:t>
      </w:r>
      <w:r w:rsidR="001C32C1">
        <w:t xml:space="preserve"> and </w:t>
      </w:r>
      <w:r w:rsidR="004C055B">
        <w:t>should</w:t>
      </w:r>
      <w:r w:rsidR="00CE30E4">
        <w:t xml:space="preserve"> provide a copy of the disclosure and management plan to the discloser’s supervisor,</w:t>
      </w:r>
      <w:r w:rsidR="004F34A3">
        <w:t xml:space="preserve"> </w:t>
      </w:r>
      <w:r w:rsidR="00717788">
        <w:t>and</w:t>
      </w:r>
    </w:p>
    <w:p w14:paraId="5CDA1DBD" w14:textId="16E7AE28" w:rsidR="00D610AB" w:rsidRDefault="00D610AB" w:rsidP="00C92771">
      <w:pPr>
        <w:pStyle w:val="MPLParagraphlevel3"/>
        <w:ind w:left="1077"/>
      </w:pPr>
      <w:r w:rsidRPr="0057507D">
        <w:t xml:space="preserve">the discloser’s supervisor </w:t>
      </w:r>
      <w:r w:rsidRPr="0057507D" w:rsidDel="0029256C">
        <w:t>should</w:t>
      </w:r>
      <w:r w:rsidRPr="0057507D">
        <w:t xml:space="preserve"> oversee the discloser’s adherence to the approved management plan (unless the supervisor has a conflict of interest in relation to the matter, in which case the discloser’s two-up supervisor should oversee adherence);</w:t>
      </w:r>
    </w:p>
    <w:p w14:paraId="219A45C6" w14:textId="699722DA" w:rsidR="00D610AB" w:rsidRPr="0057507D" w:rsidRDefault="008C564C" w:rsidP="00B60423">
      <w:pPr>
        <w:pStyle w:val="MPLParapgrah"/>
        <w:ind w:firstLine="720"/>
      </w:pPr>
      <w:r>
        <w:lastRenderedPageBreak/>
        <w:t>or</w:t>
      </w:r>
    </w:p>
    <w:p w14:paraId="65C04C1F" w14:textId="3025898A" w:rsidR="00D6670A" w:rsidRPr="0057507D" w:rsidRDefault="00486EC5" w:rsidP="00EE5E7D">
      <w:pPr>
        <w:pStyle w:val="MPLParagraphlevel2"/>
      </w:pPr>
      <w:r w:rsidRPr="0057507D">
        <w:t xml:space="preserve">not approve </w:t>
      </w:r>
      <w:r w:rsidR="00456D4D" w:rsidRPr="0057507D">
        <w:t xml:space="preserve">the proposed </w:t>
      </w:r>
      <w:r w:rsidR="004937E9" w:rsidRPr="0057507D">
        <w:t>disclosure</w:t>
      </w:r>
      <w:r w:rsidR="006B4D9D" w:rsidRPr="0057507D">
        <w:t xml:space="preserve"> and </w:t>
      </w:r>
      <w:r w:rsidR="00456D4D" w:rsidRPr="0057507D">
        <w:t xml:space="preserve">management plan, </w:t>
      </w:r>
      <w:r w:rsidR="00EA3E76" w:rsidRPr="0057507D">
        <w:t>in which case</w:t>
      </w:r>
      <w:r w:rsidR="00D6670A" w:rsidRPr="0057507D">
        <w:t>:</w:t>
      </w:r>
    </w:p>
    <w:p w14:paraId="356F6299" w14:textId="6331132B" w:rsidR="00C36FD3" w:rsidRPr="0057507D" w:rsidRDefault="54672807" w:rsidP="00C92771">
      <w:pPr>
        <w:pStyle w:val="MPLParagraphlevel3"/>
        <w:ind w:left="1077"/>
      </w:pPr>
      <w:r w:rsidRPr="0057507D">
        <w:t xml:space="preserve">the reviewer </w:t>
      </w:r>
      <w:r w:rsidR="007827C1" w:rsidRPr="0057507D">
        <w:t>may</w:t>
      </w:r>
      <w:r w:rsidR="63C6A30B" w:rsidRPr="0057507D">
        <w:t xml:space="preserve"> provide feedback to the discloser</w:t>
      </w:r>
      <w:r w:rsidR="001726B8" w:rsidRPr="0057507D">
        <w:t xml:space="preserve"> </w:t>
      </w:r>
      <w:r w:rsidR="009351F0" w:rsidRPr="0057507D">
        <w:t xml:space="preserve">in the online disclosure platform or in a discussion with the </w:t>
      </w:r>
      <w:proofErr w:type="gramStart"/>
      <w:r w:rsidR="009351F0" w:rsidRPr="0057507D">
        <w:t>discloser</w:t>
      </w:r>
      <w:r w:rsidR="00F55BF5" w:rsidRPr="0057507D">
        <w:t xml:space="preserve"> </w:t>
      </w:r>
      <w:r w:rsidR="00D6670A" w:rsidRPr="0057507D">
        <w:t>;</w:t>
      </w:r>
      <w:proofErr w:type="gramEnd"/>
      <w:r w:rsidR="00C36FD3" w:rsidRPr="0057507D">
        <w:t xml:space="preserve"> </w:t>
      </w:r>
    </w:p>
    <w:p w14:paraId="2A0005C4" w14:textId="27A47D90" w:rsidR="00155BFE" w:rsidRPr="0057507D" w:rsidRDefault="00C36FD3" w:rsidP="00C92771">
      <w:pPr>
        <w:pStyle w:val="MPLParagraphlevel3"/>
        <w:ind w:left="1077"/>
      </w:pPr>
      <w:r w:rsidRPr="0057507D">
        <w:t>the discloser will be automatically notified of the reviewer’s decision, and any recommended actions and feedback, via the online central register; and</w:t>
      </w:r>
    </w:p>
    <w:p w14:paraId="47FABD46" w14:textId="19195BCC" w:rsidR="00F944E6" w:rsidRPr="0057507D" w:rsidRDefault="00F944E6" w:rsidP="00C92771">
      <w:pPr>
        <w:pStyle w:val="MPLParagraphlevel3"/>
        <w:ind w:left="1077"/>
      </w:pPr>
      <w:r>
        <w:t>unless the decision of the reviewer is that no conflict of interest exists or that the disclosure has been submitted in error, the discloser must, after considering the feedback of the reviewer and where necessary seek</w:t>
      </w:r>
      <w:r w:rsidR="00F07C9D">
        <w:t xml:space="preserve"> </w:t>
      </w:r>
      <w:r>
        <w:t xml:space="preserve">further advice, </w:t>
      </w:r>
      <w:r w:rsidR="02B557AF">
        <w:t xml:space="preserve"> </w:t>
      </w:r>
      <w:r>
        <w:t>revise the disclosure and management plan and lodge it in the online central register for the reviewer to review again.</w:t>
      </w:r>
    </w:p>
    <w:p w14:paraId="027A6522" w14:textId="7CE3710E" w:rsidR="00845AC7" w:rsidRPr="00E625A4" w:rsidRDefault="4860493E" w:rsidP="00D86BEE">
      <w:pPr>
        <w:pStyle w:val="MPLParagraphlevel1"/>
        <w:ind w:left="357"/>
        <w:rPr>
          <w:rFonts w:asciiTheme="minorHAnsi" w:hAnsiTheme="minorHAnsi"/>
        </w:rPr>
      </w:pPr>
      <w:r>
        <w:t xml:space="preserve">People covered by this policy </w:t>
      </w:r>
      <w:r w:rsidR="6680BBA8">
        <w:t xml:space="preserve">who are unsure about whether a </w:t>
      </w:r>
      <w:r w:rsidR="542A4967">
        <w:t>conflict of interest</w:t>
      </w:r>
      <w:r w:rsidR="6680BBA8">
        <w:t xml:space="preserve"> exists</w:t>
      </w:r>
      <w:r w:rsidR="4333D3AA">
        <w:t>, how to</w:t>
      </w:r>
      <w:r w:rsidR="6680BBA8">
        <w:t xml:space="preserve"> </w:t>
      </w:r>
      <w:r w:rsidR="4333D3AA">
        <w:t xml:space="preserve">prepare a conflict of interest </w:t>
      </w:r>
      <w:r w:rsidR="004937E9">
        <w:t>disclosure</w:t>
      </w:r>
      <w:r w:rsidR="4333D3AA">
        <w:t xml:space="preserve"> or proposed management plan, </w:t>
      </w:r>
      <w:r w:rsidR="708ABCF2">
        <w:t xml:space="preserve">or </w:t>
      </w:r>
      <w:r w:rsidR="00BF7253">
        <w:t xml:space="preserve">otherwise </w:t>
      </w:r>
      <w:r w:rsidR="6680BBA8">
        <w:t xml:space="preserve">how to manage a </w:t>
      </w:r>
      <w:r w:rsidR="542A4967">
        <w:t>conflict of interest</w:t>
      </w:r>
      <w:r w:rsidR="6680BBA8">
        <w:t xml:space="preserve">, </w:t>
      </w:r>
      <w:r w:rsidR="01CD5C8F">
        <w:t xml:space="preserve">should </w:t>
      </w:r>
      <w:r w:rsidR="6680BBA8">
        <w:t>seek advice from</w:t>
      </w:r>
      <w:r w:rsidR="6A297042">
        <w:t xml:space="preserve"> </w:t>
      </w:r>
      <w:r w:rsidR="01CD5C8F">
        <w:t xml:space="preserve">their supervisor, </w:t>
      </w:r>
      <w:r w:rsidR="7E785132">
        <w:t xml:space="preserve">two-up supervisor (if their supervisor has a conflict in the matter), </w:t>
      </w:r>
      <w:r w:rsidR="5EDEA489">
        <w:t xml:space="preserve">the </w:t>
      </w:r>
      <w:r w:rsidR="00186BC0" w:rsidRPr="478EEB12">
        <w:rPr>
          <w:rFonts w:asciiTheme="minorHAnsi" w:hAnsiTheme="minorHAnsi" w:cstheme="minorBidi"/>
        </w:rPr>
        <w:t xml:space="preserve">Research Governance Senior Officer (Conflict of Interest) </w:t>
      </w:r>
      <w:r w:rsidR="6EA694CB" w:rsidRPr="478EEB12">
        <w:rPr>
          <w:rFonts w:asciiTheme="minorHAnsi" w:hAnsiTheme="minorHAnsi" w:cstheme="minorBidi"/>
        </w:rPr>
        <w:t xml:space="preserve">or </w:t>
      </w:r>
      <w:r w:rsidR="01CD5C8F" w:rsidRPr="478EEB12">
        <w:rPr>
          <w:rFonts w:asciiTheme="minorHAnsi" w:hAnsiTheme="minorHAnsi" w:cstheme="minorBidi"/>
        </w:rPr>
        <w:t>staff in the Office of Research Ethics and Integrity</w:t>
      </w:r>
      <w:r w:rsidR="6EA694CB" w:rsidRPr="478EEB12">
        <w:rPr>
          <w:rFonts w:asciiTheme="minorHAnsi" w:hAnsiTheme="minorHAnsi" w:cstheme="minorBidi"/>
        </w:rPr>
        <w:t xml:space="preserve"> for research-related COI matters</w:t>
      </w:r>
      <w:r w:rsidR="01CD5C8F" w:rsidRPr="478EEB12">
        <w:rPr>
          <w:rFonts w:asciiTheme="minorHAnsi" w:hAnsiTheme="minorHAnsi" w:cstheme="minorBidi"/>
        </w:rPr>
        <w:t xml:space="preserve">, or </w:t>
      </w:r>
      <w:r w:rsidR="6EA694CB" w:rsidRPr="478EEB12">
        <w:rPr>
          <w:rFonts w:asciiTheme="minorHAnsi" w:hAnsiTheme="minorHAnsi" w:cstheme="minorBidi"/>
        </w:rPr>
        <w:t>Human Resources</w:t>
      </w:r>
      <w:r w:rsidR="1DFD14F5" w:rsidRPr="478EEB12">
        <w:rPr>
          <w:rFonts w:asciiTheme="minorHAnsi" w:hAnsiTheme="minorHAnsi" w:cstheme="minorBidi"/>
        </w:rPr>
        <w:t xml:space="preserve"> for non-research</w:t>
      </w:r>
      <w:r w:rsidR="53FEE191" w:rsidRPr="478EEB12">
        <w:rPr>
          <w:rFonts w:asciiTheme="minorHAnsi" w:hAnsiTheme="minorHAnsi" w:cstheme="minorBidi"/>
        </w:rPr>
        <w:t>-related</w:t>
      </w:r>
      <w:r w:rsidR="1DFD14F5" w:rsidRPr="478EEB12">
        <w:rPr>
          <w:rFonts w:asciiTheme="minorHAnsi" w:hAnsiTheme="minorHAnsi" w:cstheme="minorBidi"/>
        </w:rPr>
        <w:t xml:space="preserve"> matters</w:t>
      </w:r>
      <w:r w:rsidR="01CD5C8F" w:rsidRPr="478EEB12">
        <w:rPr>
          <w:rFonts w:asciiTheme="minorHAnsi" w:hAnsiTheme="minorHAnsi" w:cstheme="minorBidi"/>
        </w:rPr>
        <w:t>.</w:t>
      </w:r>
      <w:r w:rsidR="1499AC66" w:rsidRPr="478EEB12">
        <w:rPr>
          <w:rFonts w:asciiTheme="minorHAnsi" w:hAnsiTheme="minorHAnsi" w:cstheme="minorBidi"/>
        </w:rPr>
        <w:t xml:space="preserve"> </w:t>
      </w:r>
    </w:p>
    <w:p w14:paraId="69F779E3" w14:textId="0E56AF81" w:rsidR="00E625A4" w:rsidRPr="006B4D9D" w:rsidRDefault="006B4D9D" w:rsidP="00D86BEE">
      <w:pPr>
        <w:pStyle w:val="MPLParagraphlevel1"/>
        <w:ind w:left="357"/>
      </w:pPr>
      <w:r>
        <w:t xml:space="preserve">After </w:t>
      </w:r>
      <w:r w:rsidR="00187C3E">
        <w:t>lodg</w:t>
      </w:r>
      <w:r>
        <w:t>ing</w:t>
      </w:r>
      <w:r w:rsidR="00E625A4">
        <w:t xml:space="preserve"> a disclosure </w:t>
      </w:r>
      <w:r w:rsidR="00187C3E">
        <w:t xml:space="preserve">and management plan </w:t>
      </w:r>
      <w:r>
        <w:t xml:space="preserve">in </w:t>
      </w:r>
      <w:r w:rsidR="00E625A4">
        <w:t>the online central register</w:t>
      </w:r>
      <w:r>
        <w:t>, the discloser</w:t>
      </w:r>
      <w:r w:rsidR="00E625A4">
        <w:t xml:space="preserve"> will have ongoing acce</w:t>
      </w:r>
      <w:r w:rsidR="001D329A">
        <w:t>s</w:t>
      </w:r>
      <w:r w:rsidR="00E625A4">
        <w:t>s to th</w:t>
      </w:r>
      <w:r w:rsidR="00187C3E">
        <w:t>at</w:t>
      </w:r>
      <w:r w:rsidR="00E625A4">
        <w:t xml:space="preserve"> information</w:t>
      </w:r>
      <w:r>
        <w:t>.</w:t>
      </w:r>
      <w:r w:rsidR="00E625A4">
        <w:t xml:space="preserve"> </w:t>
      </w:r>
      <w:r>
        <w:t xml:space="preserve">If </w:t>
      </w:r>
      <w:r w:rsidR="00E625A4">
        <w:t>circumstances change that affect the conflict of interest or its management</w:t>
      </w:r>
      <w:r w:rsidR="004C2A15">
        <w:t xml:space="preserve"> (including the cessation of the conflict of interest)</w:t>
      </w:r>
      <w:r w:rsidR="00E625A4">
        <w:t>, the</w:t>
      </w:r>
      <w:r>
        <w:t xml:space="preserve"> discloser</w:t>
      </w:r>
      <w:r w:rsidR="00E625A4">
        <w:t xml:space="preserve"> mu</w:t>
      </w:r>
      <w:r w:rsidR="00670E0B">
        <w:t>s</w:t>
      </w:r>
      <w:r w:rsidR="00E625A4">
        <w:t xml:space="preserve">t promptly update the details of the original disclosure and its management plan </w:t>
      </w:r>
      <w:r>
        <w:t xml:space="preserve">in </w:t>
      </w:r>
      <w:r w:rsidR="00E625A4">
        <w:t>the online central register</w:t>
      </w:r>
      <w:r>
        <w:t>,</w:t>
      </w:r>
      <w:r w:rsidR="00E625A4">
        <w:t xml:space="preserve"> or lodge a new </w:t>
      </w:r>
      <w:r w:rsidR="004937E9">
        <w:t>disclosure</w:t>
      </w:r>
      <w:r w:rsidR="00E625A4">
        <w:t xml:space="preserve"> and management plan. </w:t>
      </w:r>
    </w:p>
    <w:p w14:paraId="15515CCA" w14:textId="77777777" w:rsidR="00D87E1A" w:rsidRDefault="008B58DB" w:rsidP="00D87E1A">
      <w:pPr>
        <w:pStyle w:val="MPFSubheading"/>
      </w:pPr>
      <w:r>
        <w:t>Disclosure</w:t>
      </w:r>
      <w:r w:rsidR="00B47369">
        <w:t xml:space="preserve"> by m</w:t>
      </w:r>
      <w:r w:rsidR="00F55C72" w:rsidRPr="00F55C72">
        <w:t xml:space="preserve">embers of </w:t>
      </w:r>
      <w:r w:rsidR="008E13D8">
        <w:t>council</w:t>
      </w:r>
      <w:r w:rsidR="00F55C72" w:rsidRPr="00F55C72">
        <w:t xml:space="preserve"> and</w:t>
      </w:r>
      <w:r w:rsidR="00BE561C">
        <w:t xml:space="preserve"> the</w:t>
      </w:r>
      <w:r w:rsidR="00F55C72" w:rsidRPr="00F55C72">
        <w:t xml:space="preserve"> University Executive</w:t>
      </w:r>
      <w:bookmarkStart w:id="3" w:name="_Hlk98398678"/>
      <w:bookmarkEnd w:id="2"/>
    </w:p>
    <w:p w14:paraId="2F77BC92" w14:textId="03DB762D" w:rsidR="00BA01AE" w:rsidRPr="00D87E1A" w:rsidRDefault="00BA01AE" w:rsidP="00D87E1A">
      <w:pPr>
        <w:pStyle w:val="MPLParagraphlevel1"/>
        <w:ind w:left="357"/>
      </w:pPr>
      <w:r w:rsidRPr="00D87E1A">
        <w:t>In addition to declaring any conflicts of interest as they arise under the above provisions, all members of council (including members of council committees who are external to the University and who are not council members) and members of University Executive must make annual disclosures about their private financial, business, personal and other interests or relationships that influence, have the potential to influence, or could be perceived to influence, decisions they make, advice they give or their conduct in fulfilling their duties and responsibilities.</w:t>
      </w:r>
    </w:p>
    <w:p w14:paraId="34FF2087" w14:textId="68CCBE59" w:rsidR="007A1C5E" w:rsidRDefault="007A1C5E" w:rsidP="00953492">
      <w:pPr>
        <w:pStyle w:val="MPFSubheading"/>
        <w:rPr>
          <w:color w:val="000000"/>
        </w:rPr>
      </w:pPr>
      <w:r>
        <w:rPr>
          <w:bdr w:val="none" w:sz="0" w:space="0" w:color="auto" w:frame="1"/>
        </w:rPr>
        <w:t xml:space="preserve">Periodic disclosure by Chairs of University </w:t>
      </w:r>
      <w:r w:rsidR="008E13D8">
        <w:rPr>
          <w:bdr w:val="none" w:sz="0" w:space="0" w:color="auto" w:frame="1"/>
        </w:rPr>
        <w:t>committee</w:t>
      </w:r>
      <w:r>
        <w:rPr>
          <w:bdr w:val="none" w:sz="0" w:space="0" w:color="auto" w:frame="1"/>
        </w:rPr>
        <w:t>s</w:t>
      </w:r>
      <w:r>
        <w:rPr>
          <w:color w:val="000000"/>
          <w:bdr w:val="none" w:sz="0" w:space="0" w:color="auto" w:frame="1"/>
        </w:rPr>
        <w:t> </w:t>
      </w:r>
    </w:p>
    <w:p w14:paraId="48B897F2" w14:textId="51BD771C" w:rsidR="007A1C5E" w:rsidRPr="007A1C5E" w:rsidRDefault="734E1A33" w:rsidP="00D86BEE">
      <w:pPr>
        <w:pStyle w:val="MPLParagraphlevel1"/>
        <w:ind w:left="357"/>
        <w:rPr>
          <w:rFonts w:asciiTheme="minorHAnsi" w:hAnsiTheme="minorHAnsi" w:cstheme="minorHAnsi"/>
          <w:b/>
          <w:bCs/>
          <w:color w:val="000000"/>
        </w:rPr>
      </w:pPr>
      <w:r w:rsidRPr="478EEB12">
        <w:rPr>
          <w:rFonts w:asciiTheme="minorHAnsi" w:hAnsiTheme="minorHAnsi" w:cstheme="minorBidi"/>
          <w:color w:val="000000"/>
          <w:bdr w:val="none" w:sz="0" w:space="0" w:color="auto" w:frame="1"/>
        </w:rPr>
        <w:t xml:space="preserve">Where </w:t>
      </w:r>
      <w:r w:rsidR="537E1D32">
        <w:t xml:space="preserve">an individual member of </w:t>
      </w:r>
      <w:r w:rsidR="7E785132">
        <w:t>a</w:t>
      </w:r>
      <w:r w:rsidR="537E1D32">
        <w:t xml:space="preserve"> University </w:t>
      </w:r>
      <w:r w:rsidR="3AD80AFE">
        <w:t>committee</w:t>
      </w:r>
      <w:r w:rsidR="537E1D32">
        <w:t xml:space="preserve"> makes a disclosure of a </w:t>
      </w:r>
      <w:r w:rsidR="542A4967">
        <w:t>conflict of interest</w:t>
      </w:r>
      <w:r w:rsidR="537E1D32">
        <w:t xml:space="preserve"> to </w:t>
      </w:r>
      <w:r w:rsidR="4375CE90">
        <w:t xml:space="preserve">that </w:t>
      </w:r>
      <w:r w:rsidR="537E1D32">
        <w:t xml:space="preserve">University </w:t>
      </w:r>
      <w:r w:rsidR="3AD80AFE">
        <w:t>committee</w:t>
      </w:r>
      <w:r w:rsidR="00B721BE">
        <w:t xml:space="preserve"> in accordance with section 4.12</w:t>
      </w:r>
      <w:r w:rsidRPr="478EEB12">
        <w:rPr>
          <w:rFonts w:asciiTheme="minorHAnsi" w:hAnsiTheme="minorHAnsi" w:cstheme="minorBidi"/>
          <w:color w:val="000000"/>
          <w:bdr w:val="none" w:sz="0" w:space="0" w:color="auto" w:frame="1"/>
        </w:rPr>
        <w:t>:  </w:t>
      </w:r>
    </w:p>
    <w:p w14:paraId="18FD1E0A" w14:textId="05A1DF54" w:rsidR="00894A40" w:rsidRPr="007A1C5E" w:rsidRDefault="00B721BE" w:rsidP="00EE5E7D">
      <w:pPr>
        <w:pStyle w:val="MPLParagraphlevel2"/>
        <w:rPr>
          <w:b/>
          <w:bCs/>
        </w:rPr>
      </w:pPr>
      <w:r>
        <w:rPr>
          <w:bdr w:val="none" w:sz="0" w:space="0" w:color="auto" w:frame="1"/>
        </w:rPr>
        <w:t>t</w:t>
      </w:r>
      <w:r w:rsidRPr="007A1C5E">
        <w:rPr>
          <w:bdr w:val="none" w:sz="0" w:space="0" w:color="auto" w:frame="1"/>
        </w:rPr>
        <w:t>he</w:t>
      </w:r>
      <w:r w:rsidR="007A1C5E" w:rsidRPr="007A1C5E">
        <w:rPr>
          <w:bdr w:val="none" w:sz="0" w:space="0" w:color="auto" w:frame="1"/>
        </w:rPr>
        <w:t xml:space="preserve"> </w:t>
      </w:r>
      <w:r w:rsidR="00CF3822">
        <w:rPr>
          <w:bdr w:val="none" w:sz="0" w:space="0" w:color="auto" w:frame="1"/>
        </w:rPr>
        <w:t>Chair of th</w:t>
      </w:r>
      <w:r w:rsidR="003F52AA">
        <w:rPr>
          <w:bdr w:val="none" w:sz="0" w:space="0" w:color="auto" w:frame="1"/>
        </w:rPr>
        <w:t>at</w:t>
      </w:r>
      <w:r w:rsidR="00CF3822">
        <w:rPr>
          <w:bdr w:val="none" w:sz="0" w:space="0" w:color="auto" w:frame="1"/>
        </w:rPr>
        <w:t xml:space="preserve"> </w:t>
      </w:r>
      <w:r w:rsidR="008E13D8">
        <w:rPr>
          <w:bdr w:val="none" w:sz="0" w:space="0" w:color="auto" w:frame="1"/>
        </w:rPr>
        <w:t>committee</w:t>
      </w:r>
      <w:r w:rsidR="00CF3822">
        <w:rPr>
          <w:bdr w:val="none" w:sz="0" w:space="0" w:color="auto" w:frame="1"/>
        </w:rPr>
        <w:t xml:space="preserve"> must record the </w:t>
      </w:r>
      <w:r w:rsidR="007A1C5E" w:rsidRPr="007A1C5E">
        <w:rPr>
          <w:bdr w:val="none" w:sz="0" w:space="0" w:color="auto" w:frame="1"/>
        </w:rPr>
        <w:t xml:space="preserve">disclosure and agreed management </w:t>
      </w:r>
      <w:r w:rsidR="0059172E">
        <w:rPr>
          <w:bdr w:val="none" w:sz="0" w:space="0" w:color="auto" w:frame="1"/>
        </w:rPr>
        <w:t xml:space="preserve">plan for </w:t>
      </w:r>
      <w:r w:rsidR="007A1C5E" w:rsidRPr="007A1C5E">
        <w:rPr>
          <w:bdr w:val="none" w:sz="0" w:space="0" w:color="auto" w:frame="1"/>
        </w:rPr>
        <w:t xml:space="preserve">the </w:t>
      </w:r>
      <w:r w:rsidR="00717783">
        <w:rPr>
          <w:bdr w:val="none" w:sz="0" w:space="0" w:color="auto" w:frame="1"/>
        </w:rPr>
        <w:t>conflict of interest</w:t>
      </w:r>
      <w:r w:rsidR="009F4ADB">
        <w:rPr>
          <w:bdr w:val="none" w:sz="0" w:space="0" w:color="auto" w:frame="1"/>
        </w:rPr>
        <w:t xml:space="preserve"> </w:t>
      </w:r>
      <w:r w:rsidR="007A1C5E" w:rsidRPr="007A1C5E">
        <w:rPr>
          <w:bdr w:val="none" w:sz="0" w:space="0" w:color="auto" w:frame="1"/>
        </w:rPr>
        <w:t>in the Minutes of that meeting, with supporting documents</w:t>
      </w:r>
      <w:r w:rsidR="009C0734">
        <w:rPr>
          <w:bdr w:val="none" w:sz="0" w:space="0" w:color="auto" w:frame="1"/>
        </w:rPr>
        <w:t xml:space="preserve"> as required</w:t>
      </w:r>
      <w:r w:rsidR="007A1C5E" w:rsidRPr="007A1C5E">
        <w:rPr>
          <w:bdr w:val="none" w:sz="0" w:space="0" w:color="auto" w:frame="1"/>
        </w:rPr>
        <w:t>; </w:t>
      </w:r>
      <w:r w:rsidR="00D8375B">
        <w:rPr>
          <w:bdr w:val="none" w:sz="0" w:space="0" w:color="auto" w:frame="1"/>
        </w:rPr>
        <w:t>and</w:t>
      </w:r>
      <w:r w:rsidR="007A1C5E" w:rsidRPr="007A1C5E">
        <w:rPr>
          <w:bdr w:val="none" w:sz="0" w:space="0" w:color="auto" w:frame="1"/>
        </w:rPr>
        <w:t>  </w:t>
      </w:r>
    </w:p>
    <w:p w14:paraId="49356170" w14:textId="004D1C78" w:rsidR="002A79F2" w:rsidRDefault="00894A40" w:rsidP="00EE5E7D">
      <w:pPr>
        <w:pStyle w:val="MPLParagraphlevel2"/>
        <w:rPr>
          <w:color w:val="006FC0"/>
        </w:rPr>
      </w:pPr>
      <w:r w:rsidRPr="009236B2">
        <w:rPr>
          <w:bdr w:val="none" w:sz="0" w:space="0" w:color="auto" w:frame="1"/>
        </w:rPr>
        <w:t xml:space="preserve">on request, allow the </w:t>
      </w:r>
      <w:r w:rsidR="006A0F85">
        <w:t>Chief Human Resources Officer</w:t>
      </w:r>
      <w:r w:rsidR="006A0F85">
        <w:rPr>
          <w:bdr w:val="none" w:sz="0" w:space="0" w:color="auto" w:frame="1"/>
        </w:rPr>
        <w:t xml:space="preserve"> </w:t>
      </w:r>
      <w:r w:rsidR="00180B0B">
        <w:rPr>
          <w:bdr w:val="none" w:sz="0" w:space="0" w:color="auto" w:frame="1"/>
        </w:rPr>
        <w:t xml:space="preserve">(who is the </w:t>
      </w:r>
      <w:r w:rsidR="00ED30D4" w:rsidRPr="009236B2">
        <w:rPr>
          <w:bdr w:val="none" w:sz="0" w:space="0" w:color="auto" w:frame="1"/>
        </w:rPr>
        <w:t xml:space="preserve">administrator of the central online </w:t>
      </w:r>
      <w:r w:rsidR="00ED30D4" w:rsidRPr="005539D2">
        <w:rPr>
          <w:bdr w:val="none" w:sz="0" w:space="0" w:color="auto" w:frame="1"/>
        </w:rPr>
        <w:t>register</w:t>
      </w:r>
      <w:r w:rsidR="00180B0B" w:rsidRPr="005539D2">
        <w:rPr>
          <w:bdr w:val="none" w:sz="0" w:space="0" w:color="auto" w:frame="1"/>
        </w:rPr>
        <w:t>)</w:t>
      </w:r>
      <w:r w:rsidR="00ED30D4" w:rsidRPr="005539D2">
        <w:rPr>
          <w:bdr w:val="none" w:sz="0" w:space="0" w:color="auto" w:frame="1"/>
        </w:rPr>
        <w:t>,</w:t>
      </w:r>
      <w:r w:rsidR="005867FB" w:rsidRPr="005539D2">
        <w:rPr>
          <w:bdr w:val="none" w:sz="0" w:space="0" w:color="auto" w:frame="1"/>
        </w:rPr>
        <w:t xml:space="preserve"> </w:t>
      </w:r>
      <w:r w:rsidR="002055A6" w:rsidRPr="005539D2">
        <w:t xml:space="preserve">Research Governance Senior Officer (Conflict of Interest) </w:t>
      </w:r>
      <w:r w:rsidRPr="005539D2">
        <w:rPr>
          <w:bdr w:val="none" w:sz="0" w:space="0" w:color="auto" w:frame="1"/>
        </w:rPr>
        <w:t>or delegate to</w:t>
      </w:r>
      <w:r w:rsidRPr="009236B2">
        <w:rPr>
          <w:bdr w:val="none" w:sz="0" w:space="0" w:color="auto" w:frame="1"/>
        </w:rPr>
        <w:t xml:space="preserve"> review the records of all such declarations and management </w:t>
      </w:r>
      <w:r w:rsidR="0059172E" w:rsidRPr="009236B2">
        <w:rPr>
          <w:bdr w:val="none" w:sz="0" w:space="0" w:color="auto" w:frame="1"/>
        </w:rPr>
        <w:t>plans</w:t>
      </w:r>
      <w:r w:rsidRPr="009236B2">
        <w:rPr>
          <w:bdr w:val="none" w:sz="0" w:space="0" w:color="auto" w:frame="1"/>
        </w:rPr>
        <w:t xml:space="preserve">, including relevant extracts from the Minutes of each of the meetings in question and any other relevant documents, for the purpose of assessing the adequacy of the </w:t>
      </w:r>
      <w:r w:rsidR="00F36E9E">
        <w:rPr>
          <w:bdr w:val="none" w:sz="0" w:space="0" w:color="auto" w:frame="1"/>
        </w:rPr>
        <w:t>c</w:t>
      </w:r>
      <w:r w:rsidRPr="009236B2">
        <w:rPr>
          <w:bdr w:val="none" w:sz="0" w:space="0" w:color="auto" w:frame="1"/>
        </w:rPr>
        <w:t>ommittee’s handling and management of conflicts of interest. </w:t>
      </w:r>
      <w:bookmarkStart w:id="4" w:name="_Hlk104563409"/>
      <w:bookmarkEnd w:id="3"/>
    </w:p>
    <w:p w14:paraId="5B5DBEA5" w14:textId="4AB97E76" w:rsidR="0019637F" w:rsidRDefault="00DD6B2A" w:rsidP="00953492">
      <w:pPr>
        <w:pStyle w:val="MPFSubheading"/>
      </w:pPr>
      <w:r>
        <w:t>Record</w:t>
      </w:r>
      <w:r w:rsidR="00AC4E8A">
        <w:t>-</w:t>
      </w:r>
      <w:r>
        <w:t>keeping</w:t>
      </w:r>
      <w:r w:rsidR="00743AC8">
        <w:t xml:space="preserve"> and privacy</w:t>
      </w:r>
    </w:p>
    <w:p w14:paraId="5CF71126" w14:textId="7339E036" w:rsidR="003F5175" w:rsidRDefault="3D2DA8C4" w:rsidP="00D86BEE">
      <w:pPr>
        <w:pStyle w:val="MPLParagraphlevel1"/>
        <w:ind w:left="357"/>
      </w:pPr>
      <w:r>
        <w:t xml:space="preserve">The </w:t>
      </w:r>
      <w:r w:rsidRPr="478EEB12">
        <w:rPr>
          <w:rFonts w:asciiTheme="minorHAnsi" w:hAnsiTheme="minorHAnsi" w:cstheme="minorBidi"/>
          <w:color w:val="000000"/>
          <w:bdr w:val="none" w:sz="0" w:space="0" w:color="auto" w:frame="1"/>
        </w:rPr>
        <w:t>administrator</w:t>
      </w:r>
      <w:r>
        <w:t xml:space="preserve"> of the </w:t>
      </w:r>
      <w:r w:rsidR="0CC815DC">
        <w:t xml:space="preserve">central </w:t>
      </w:r>
      <w:r>
        <w:t xml:space="preserve">register of </w:t>
      </w:r>
      <w:r w:rsidR="542A4967">
        <w:t>conflict of interest</w:t>
      </w:r>
      <w:r>
        <w:t xml:space="preserve"> </w:t>
      </w:r>
      <w:r w:rsidR="004937E9">
        <w:t>disclosure</w:t>
      </w:r>
      <w:r>
        <w:t xml:space="preserve">s and management plans is the Chief Human Resources Officer. </w:t>
      </w:r>
    </w:p>
    <w:p w14:paraId="7F9914E3" w14:textId="11C0C521" w:rsidR="00C30120" w:rsidRDefault="4099FD38" w:rsidP="00D86BEE">
      <w:pPr>
        <w:pStyle w:val="MPLParagraphlevel1"/>
        <w:ind w:left="357"/>
      </w:pPr>
      <w:r>
        <w:lastRenderedPageBreak/>
        <w:t xml:space="preserve">Access to </w:t>
      </w:r>
      <w:r w:rsidR="542A4967" w:rsidRPr="478EEB12">
        <w:rPr>
          <w:rFonts w:asciiTheme="minorHAnsi" w:hAnsiTheme="minorHAnsi" w:cstheme="minorBidi"/>
          <w:color w:val="000000"/>
          <w:bdr w:val="none" w:sz="0" w:space="0" w:color="auto" w:frame="1"/>
        </w:rPr>
        <w:t>conflict</w:t>
      </w:r>
      <w:r w:rsidR="542A4967">
        <w:t xml:space="preserve"> of interest</w:t>
      </w:r>
      <w:r w:rsidR="73E519AE">
        <w:t xml:space="preserve"> </w:t>
      </w:r>
      <w:r w:rsidR="55A36CA8">
        <w:t>disclosures</w:t>
      </w:r>
      <w:r w:rsidR="0502CDA7">
        <w:rPr>
          <w:spacing w:val="-3"/>
        </w:rPr>
        <w:t xml:space="preserve">, </w:t>
      </w:r>
      <w:r w:rsidR="55A36CA8">
        <w:rPr>
          <w:spacing w:val="-1"/>
        </w:rPr>
        <w:t>m</w:t>
      </w:r>
      <w:r w:rsidR="55A36CA8">
        <w:t xml:space="preserve">anagement plans </w:t>
      </w:r>
      <w:r w:rsidR="0502CDA7">
        <w:t xml:space="preserve">and any attachments </w:t>
      </w:r>
      <w:r w:rsidR="55A36CA8">
        <w:t xml:space="preserve">held in </w:t>
      </w:r>
      <w:r>
        <w:t>the central register is limited to</w:t>
      </w:r>
      <w:r w:rsidR="65AB0622">
        <w:t xml:space="preserve"> </w:t>
      </w:r>
      <w:r w:rsidR="00E770FC">
        <w:t xml:space="preserve">people making </w:t>
      </w:r>
      <w:r w:rsidR="004937E9">
        <w:t>disclosure</w:t>
      </w:r>
      <w:r w:rsidR="00E770FC">
        <w:t>s</w:t>
      </w:r>
      <w:r w:rsidR="00E73DB7">
        <w:t xml:space="preserve"> (</w:t>
      </w:r>
      <w:r w:rsidR="006D080F">
        <w:t>‘</w:t>
      </w:r>
      <w:r w:rsidR="00E73DB7">
        <w:t>disclosers</w:t>
      </w:r>
      <w:r w:rsidR="006D080F">
        <w:t>’</w:t>
      </w:r>
      <w:r w:rsidR="00E73DB7">
        <w:t>)</w:t>
      </w:r>
      <w:r w:rsidR="00E770FC">
        <w:t xml:space="preserve">, reviewers, </w:t>
      </w:r>
      <w:r w:rsidR="65AB0622">
        <w:t>t</w:t>
      </w:r>
      <w:r w:rsidR="2548C25C">
        <w:t>he administrator</w:t>
      </w:r>
      <w:r w:rsidR="65AB0622">
        <w:t xml:space="preserve"> and those </w:t>
      </w:r>
      <w:r w:rsidR="0FB1EE4A" w:rsidRPr="00782DBA">
        <w:t>University staff or external advisors who</w:t>
      </w:r>
      <w:r w:rsidR="65AB0622">
        <w:t xml:space="preserve"> require access in order </w:t>
      </w:r>
      <w:r w:rsidR="0FB1EE4A" w:rsidRPr="00782DBA">
        <w:t xml:space="preserve">to </w:t>
      </w:r>
      <w:r w:rsidR="770DB2AA">
        <w:t xml:space="preserve">manage or support the management of a </w:t>
      </w:r>
      <w:r w:rsidR="542A4967">
        <w:t>conflict of interest</w:t>
      </w:r>
      <w:r w:rsidR="770DB2AA">
        <w:t xml:space="preserve">, </w:t>
      </w:r>
      <w:r w:rsidR="0FB1EE4A" w:rsidRPr="00782DBA">
        <w:t xml:space="preserve">advise on a conflict of interest, administer </w:t>
      </w:r>
      <w:r w:rsidR="0FB1EE4A">
        <w:t>or</w:t>
      </w:r>
      <w:r w:rsidR="0FB1EE4A" w:rsidRPr="00782DBA">
        <w:t xml:space="preserve"> support the University's </w:t>
      </w:r>
      <w:r w:rsidR="542A4967">
        <w:t>conflict of interest</w:t>
      </w:r>
      <w:r w:rsidR="0FB1EE4A" w:rsidRPr="00782DBA">
        <w:t xml:space="preserve"> management scheme and central register, facilitate the </w:t>
      </w:r>
      <w:r w:rsidR="619B2AD7">
        <w:t xml:space="preserve">identification and </w:t>
      </w:r>
      <w:r w:rsidR="0FB1EE4A" w:rsidRPr="00782DBA">
        <w:t xml:space="preserve">management of conflicts of interest, </w:t>
      </w:r>
      <w:r w:rsidR="0FB1EE4A">
        <w:t>prepare de-identified reports</w:t>
      </w:r>
      <w:r w:rsidR="619B2AD7">
        <w:t xml:space="preserve"> of </w:t>
      </w:r>
      <w:r w:rsidR="542A4967">
        <w:t>conflict of interest</w:t>
      </w:r>
      <w:r w:rsidR="619B2AD7">
        <w:t xml:space="preserve"> </w:t>
      </w:r>
      <w:r w:rsidR="004937E9">
        <w:t>disclosure</w:t>
      </w:r>
      <w:r w:rsidR="619B2AD7">
        <w:t>s</w:t>
      </w:r>
      <w:r w:rsidR="0FB1EE4A">
        <w:t xml:space="preserve">, </w:t>
      </w:r>
      <w:r w:rsidR="0FB1EE4A" w:rsidRPr="00782DBA">
        <w:t xml:space="preserve">handle complaints, </w:t>
      </w:r>
      <w:r w:rsidR="00B30D44">
        <w:t xml:space="preserve">attend to </w:t>
      </w:r>
      <w:r w:rsidR="307AE805">
        <w:t xml:space="preserve">funder requirements </w:t>
      </w:r>
      <w:r w:rsidR="0FB1EE4A" w:rsidRPr="00782DBA">
        <w:t xml:space="preserve">or </w:t>
      </w:r>
      <w:r w:rsidR="153E4780">
        <w:t xml:space="preserve">any </w:t>
      </w:r>
      <w:r w:rsidR="0FB1EE4A" w:rsidRPr="00782DBA">
        <w:t>other reasonable purpose.</w:t>
      </w:r>
    </w:p>
    <w:p w14:paraId="77611253" w14:textId="54D01121" w:rsidR="009B3E94" w:rsidRPr="009B3E94" w:rsidRDefault="3D12FB80" w:rsidP="00D86BEE">
      <w:pPr>
        <w:pStyle w:val="MPLParagraphlevel1"/>
        <w:ind w:left="357"/>
        <w:rPr>
          <w:rStyle w:val="normaltextrun"/>
        </w:rPr>
      </w:pPr>
      <w:r>
        <w:t>The University will ensure that all</w:t>
      </w:r>
      <w:r w:rsidR="08AAAB4C" w:rsidRPr="000C40D7">
        <w:t xml:space="preserve"> personal information collected</w:t>
      </w:r>
      <w:r w:rsidR="08AAAB4C">
        <w:t xml:space="preserve">, stored, used or disclosed under this policy </w:t>
      </w:r>
      <w:r>
        <w:t xml:space="preserve">is subject to appropriate privacy restrictions </w:t>
      </w:r>
      <w:r w:rsidR="0EB98AFB">
        <w:t xml:space="preserve">including under </w:t>
      </w:r>
      <w:r w:rsidR="08AAAB4C">
        <w:t>the University’s</w:t>
      </w:r>
      <w:r w:rsidR="502FE0E1">
        <w:t xml:space="preserve"> Privacy Policy</w:t>
      </w:r>
      <w:r w:rsidR="08AAAB4C">
        <w:t xml:space="preserve"> </w:t>
      </w:r>
      <w:hyperlink r:id="rId23" w:history="1">
        <w:r w:rsidR="0A6CADB4">
          <w:rPr>
            <w:rStyle w:val="Hyperlink"/>
          </w:rPr>
          <w:t>(MPF1104)</w:t>
        </w:r>
        <w:r w:rsidR="502FE0E1" w:rsidRPr="006416CC">
          <w:t xml:space="preserve">, </w:t>
        </w:r>
        <w:r w:rsidR="502FE0E1">
          <w:t>Records Management Policy</w:t>
        </w:r>
        <w:r w:rsidR="00743AC8" w:rsidRPr="006927D5">
          <w:rPr>
            <w:rStyle w:val="Hyperlink"/>
            <w:u w:val="none"/>
          </w:rPr>
          <w:t xml:space="preserve"> </w:t>
        </w:r>
      </w:hyperlink>
      <w:r w:rsidR="0B86CEA3">
        <w:t xml:space="preserve"> </w:t>
      </w:r>
      <w:hyperlink r:id="rId24" w:history="1">
        <w:r w:rsidR="502FE0E1">
          <w:rPr>
            <w:rStyle w:val="Hyperlink"/>
            <w:shd w:val="clear" w:color="auto" w:fill="FFFFFF"/>
          </w:rPr>
          <w:t>(MPF1106)</w:t>
        </w:r>
        <w:r w:rsidR="06D2BFE5" w:rsidRPr="006416CC">
          <w:t xml:space="preserve"> </w:t>
        </w:r>
      </w:hyperlink>
      <w:r w:rsidR="7F53D3DD" w:rsidRPr="00CC62BC">
        <w:rPr>
          <w:rStyle w:val="normaltextrun"/>
          <w:color w:val="000000"/>
          <w:shd w:val="clear" w:color="auto" w:fill="FFFFFF"/>
        </w:rPr>
        <w:t xml:space="preserve">and the </w:t>
      </w:r>
      <w:hyperlink r:id="rId25" w:history="1">
        <w:r w:rsidR="7F53D3DD" w:rsidRPr="003A4833">
          <w:rPr>
            <w:rStyle w:val="Hyperlink"/>
            <w:shd w:val="clear" w:color="auto" w:fill="FFFFFF"/>
          </w:rPr>
          <w:t>University Retention and Disposal Authority</w:t>
        </w:r>
      </w:hyperlink>
      <w:r w:rsidR="7F53D3DD" w:rsidRPr="00CC62BC">
        <w:rPr>
          <w:rStyle w:val="normaltextrun"/>
          <w:color w:val="000000"/>
          <w:shd w:val="clear" w:color="auto" w:fill="FFFFFF"/>
        </w:rPr>
        <w:t>.</w:t>
      </w:r>
    </w:p>
    <w:p w14:paraId="578EEE54" w14:textId="1DAF611E" w:rsidR="00AC4E8A" w:rsidRPr="00153F44" w:rsidRDefault="6C660F7E" w:rsidP="00D86BEE">
      <w:pPr>
        <w:pStyle w:val="MPLParagraphlevel1"/>
        <w:ind w:left="357"/>
        <w:rPr>
          <w:rStyle w:val="normaltextrun"/>
        </w:rPr>
      </w:pPr>
      <w:r>
        <w:t xml:space="preserve">Reports which summarise de-identified </w:t>
      </w:r>
      <w:r w:rsidR="004937E9">
        <w:t>disclosure</w:t>
      </w:r>
      <w:r>
        <w:t>s and management plans will be provided to the administrator, University leaders, governance bodies and others listed above.</w:t>
      </w:r>
    </w:p>
    <w:bookmarkEnd w:id="4"/>
    <w:p w14:paraId="4A550735" w14:textId="09896103" w:rsidR="00C62251" w:rsidRDefault="00DD6B2A" w:rsidP="00AA0FF2">
      <w:pPr>
        <w:pStyle w:val="MPLHeading1"/>
      </w:pPr>
      <w:r>
        <w:t>Roles</w:t>
      </w:r>
      <w:r>
        <w:rPr>
          <w:spacing w:val="-5"/>
        </w:rPr>
        <w:t xml:space="preserve"> </w:t>
      </w:r>
      <w:r>
        <w:t>and</w:t>
      </w:r>
      <w:r>
        <w:rPr>
          <w:spacing w:val="-5"/>
        </w:rPr>
        <w:t xml:space="preserve"> </w:t>
      </w:r>
      <w:r>
        <w:t>Responsibilities</w:t>
      </w:r>
    </w:p>
    <w:p w14:paraId="15F96BAE" w14:textId="48504432" w:rsidR="008A0BFE" w:rsidRDefault="008A0BFE" w:rsidP="00953492">
      <w:pPr>
        <w:pStyle w:val="MPLParapgrah"/>
      </w:pPr>
      <w:r w:rsidRPr="008A0BFE">
        <w:t>Unless otherwise specified, roles and responsibilities are performed as required by the nominated authorised officer as per the University's</w:t>
      </w:r>
      <w:r w:rsidR="00F56AAA">
        <w:t xml:space="preserve"> </w:t>
      </w:r>
      <w:hyperlink r:id="rId26" w:history="1">
        <w:r w:rsidR="00990250" w:rsidRPr="00990250">
          <w:rPr>
            <w:rStyle w:val="Hyperlink"/>
          </w:rPr>
          <w:t>delegations of authority</w:t>
        </w:r>
      </w:hyperlink>
      <w:r w:rsidRPr="008A0BFE">
        <w:t>.</w:t>
      </w:r>
    </w:p>
    <w:p w14:paraId="5B5DBEB6" w14:textId="77777777" w:rsidR="0019637F" w:rsidRDefault="00DD6B2A" w:rsidP="001747A0">
      <w:pPr>
        <w:pStyle w:val="MPLHeading1"/>
      </w:pPr>
      <w:r>
        <w:t>Definitions</w:t>
      </w:r>
    </w:p>
    <w:p w14:paraId="48AC824C" w14:textId="5BF704CD" w:rsidR="00421C04" w:rsidRDefault="00667549" w:rsidP="00953492">
      <w:pPr>
        <w:pStyle w:val="MPLParapgrah"/>
      </w:pPr>
      <w:r>
        <w:rPr>
          <w:b/>
          <w:bCs/>
        </w:rPr>
        <w:t>C</w:t>
      </w:r>
      <w:r w:rsidR="00717783">
        <w:rPr>
          <w:b/>
          <w:bCs/>
        </w:rPr>
        <w:t>onflict of interest</w:t>
      </w:r>
      <w:r w:rsidR="002334C2">
        <w:t xml:space="preserve"> </w:t>
      </w:r>
      <w:r w:rsidR="00D12EAA">
        <w:t xml:space="preserve">is defined in </w:t>
      </w:r>
      <w:r w:rsidR="000778E1" w:rsidRPr="00A26D93">
        <w:t>section</w:t>
      </w:r>
      <w:r w:rsidR="00D12EAA" w:rsidRPr="00A26D93">
        <w:t xml:space="preserve">s </w:t>
      </w:r>
      <w:r w:rsidR="00D12EAA" w:rsidRPr="00157B44">
        <w:t xml:space="preserve">4.1 </w:t>
      </w:r>
      <w:r w:rsidR="009F1F3E" w:rsidRPr="00157B44">
        <w:t>to 4.4</w:t>
      </w:r>
      <w:r w:rsidR="009F1F3E">
        <w:t xml:space="preserve"> </w:t>
      </w:r>
      <w:r w:rsidR="00D12EAA">
        <w:t>of this policy.</w:t>
      </w:r>
    </w:p>
    <w:p w14:paraId="36A0098D" w14:textId="2E801E37" w:rsidR="009F1F3E" w:rsidRDefault="00667549" w:rsidP="00953492">
      <w:pPr>
        <w:pStyle w:val="MPLParapgrah"/>
        <w:rPr>
          <w:rStyle w:val="normaltextrun"/>
          <w:color w:val="000000"/>
          <w:shd w:val="clear" w:color="auto" w:fill="FFFFFF"/>
        </w:rPr>
      </w:pPr>
      <w:r>
        <w:rPr>
          <w:b/>
          <w:bCs/>
        </w:rPr>
        <w:t>C</w:t>
      </w:r>
      <w:r w:rsidR="004829D4">
        <w:rPr>
          <w:b/>
          <w:bCs/>
        </w:rPr>
        <w:t>ontrolled entities</w:t>
      </w:r>
      <w:r w:rsidR="00421C04">
        <w:t xml:space="preserve"> </w:t>
      </w:r>
      <w:proofErr w:type="gramStart"/>
      <w:r w:rsidR="007A1C5E">
        <w:t>means</w:t>
      </w:r>
      <w:proofErr w:type="gramEnd"/>
      <w:r w:rsidR="00421C04">
        <w:t xml:space="preserve"> </w:t>
      </w:r>
      <w:r w:rsidR="00372AE8">
        <w:t>all entities</w:t>
      </w:r>
      <w:r w:rsidR="00801195">
        <w:rPr>
          <w:rStyle w:val="normaltextrun"/>
          <w:color w:val="000000"/>
          <w:shd w:val="clear" w:color="auto" w:fill="FFFFFF"/>
        </w:rPr>
        <w:t xml:space="preserve"> that </w:t>
      </w:r>
      <w:r w:rsidR="00372AE8">
        <w:rPr>
          <w:rStyle w:val="normaltextrun"/>
          <w:color w:val="000000"/>
          <w:shd w:val="clear" w:color="auto" w:fill="FFFFFF"/>
        </w:rPr>
        <w:t>are</w:t>
      </w:r>
      <w:r w:rsidR="00801195">
        <w:rPr>
          <w:rStyle w:val="normaltextrun"/>
          <w:color w:val="000000"/>
          <w:shd w:val="clear" w:color="auto" w:fill="FFFFFF"/>
        </w:rPr>
        <w:t xml:space="preserve"> subject to the control of the University in terms of section 50AA of the Corporations Act 2001 (</w:t>
      </w:r>
      <w:proofErr w:type="spellStart"/>
      <w:r w:rsidR="00801195">
        <w:rPr>
          <w:rStyle w:val="normaltextrun"/>
          <w:color w:val="000000"/>
          <w:shd w:val="clear" w:color="auto" w:fill="FFFFFF"/>
        </w:rPr>
        <w:t>Cth</w:t>
      </w:r>
      <w:proofErr w:type="spellEnd"/>
      <w:r w:rsidR="00801195">
        <w:rPr>
          <w:rStyle w:val="normaltextrun"/>
          <w:color w:val="000000"/>
          <w:shd w:val="clear" w:color="auto" w:fill="FFFFFF"/>
        </w:rPr>
        <w:t>)</w:t>
      </w:r>
      <w:r w:rsidR="009F1F3E">
        <w:rPr>
          <w:rStyle w:val="normaltextrun"/>
          <w:color w:val="000000"/>
          <w:shd w:val="clear" w:color="auto" w:fill="FFFFFF"/>
        </w:rPr>
        <w:t>.</w:t>
      </w:r>
    </w:p>
    <w:p w14:paraId="12417215" w14:textId="0C7084D0" w:rsidR="009E1C8B" w:rsidRDefault="009E1C8B" w:rsidP="00953492">
      <w:pPr>
        <w:pStyle w:val="MPLParapgrah"/>
      </w:pPr>
      <w:r w:rsidRPr="00C74C3C">
        <w:rPr>
          <w:b/>
          <w:bCs/>
        </w:rPr>
        <w:t>Employee </w:t>
      </w:r>
      <w:r w:rsidRPr="00C74C3C">
        <w:t xml:space="preserve">means an individual employed by the University </w:t>
      </w:r>
      <w:r w:rsidR="00640684">
        <w:t xml:space="preserve">or </w:t>
      </w:r>
      <w:r w:rsidRPr="00C74C3C">
        <w:t xml:space="preserve">by a </w:t>
      </w:r>
      <w:r w:rsidR="00667549">
        <w:t>c</w:t>
      </w:r>
      <w:r w:rsidR="00667549" w:rsidRPr="00157B44">
        <w:t xml:space="preserve">ontrolled </w:t>
      </w:r>
      <w:r w:rsidR="00667549">
        <w:t>e</w:t>
      </w:r>
      <w:r w:rsidR="00667549" w:rsidRPr="00157B44">
        <w:t>ntity</w:t>
      </w:r>
      <w:r w:rsidRPr="00C74C3C">
        <w:t>. Employee is also commonly referred to as staff member, academic staff member or professional staff member.</w:t>
      </w:r>
    </w:p>
    <w:p w14:paraId="34646916" w14:textId="53A3CBD8" w:rsidR="009627FC" w:rsidRDefault="00DD6B2A" w:rsidP="00953492">
      <w:pPr>
        <w:pStyle w:val="MPLParapgrah"/>
      </w:pPr>
      <w:r w:rsidRPr="0019219C">
        <w:rPr>
          <w:b/>
          <w:bCs/>
        </w:rPr>
        <w:t xml:space="preserve">External Work </w:t>
      </w:r>
      <w:r w:rsidRPr="00B16BB0">
        <w:t xml:space="preserve">means </w:t>
      </w:r>
      <w:r w:rsidR="008603D2" w:rsidRPr="00B16BB0">
        <w:t xml:space="preserve">any </w:t>
      </w:r>
      <w:r w:rsidR="002F47F4" w:rsidRPr="00B16BB0">
        <w:t xml:space="preserve">employment or other form of paid or unpaid work </w:t>
      </w:r>
      <w:r w:rsidR="008603D2" w:rsidRPr="00B16BB0">
        <w:t xml:space="preserve">that is not </w:t>
      </w:r>
      <w:r w:rsidRPr="00B16BB0">
        <w:t>undertaken for the University</w:t>
      </w:r>
      <w:r w:rsidR="008F6BA6" w:rsidRPr="00B16BB0">
        <w:t xml:space="preserve"> or its </w:t>
      </w:r>
      <w:r w:rsidR="004829D4" w:rsidRPr="00B16BB0">
        <w:t>controlled entities</w:t>
      </w:r>
      <w:r w:rsidR="00B869E1" w:rsidRPr="00B16BB0">
        <w:t>,</w:t>
      </w:r>
      <w:r w:rsidRPr="00B16BB0">
        <w:t xml:space="preserve"> o</w:t>
      </w:r>
      <w:r w:rsidR="008603D2" w:rsidRPr="00B16BB0">
        <w:t>r</w:t>
      </w:r>
      <w:r w:rsidRPr="00B16BB0">
        <w:t xml:space="preserve"> as part of the normal duties of the</w:t>
      </w:r>
      <w:r w:rsidRPr="00B16BB0">
        <w:rPr>
          <w:spacing w:val="1"/>
        </w:rPr>
        <w:t xml:space="preserve"> </w:t>
      </w:r>
      <w:r w:rsidRPr="00B16BB0">
        <w:t>employee’s role</w:t>
      </w:r>
      <w:r w:rsidR="008603D2" w:rsidRPr="00B16BB0">
        <w:t>,</w:t>
      </w:r>
      <w:r w:rsidRPr="00B16BB0">
        <w:t xml:space="preserve"> and includes</w:t>
      </w:r>
      <w:r w:rsidR="00B869E1" w:rsidRPr="00B16BB0">
        <w:t>:</w:t>
      </w:r>
      <w:r w:rsidRPr="00B16BB0">
        <w:rPr>
          <w:spacing w:val="-2"/>
        </w:rPr>
        <w:t xml:space="preserve"> </w:t>
      </w:r>
      <w:r w:rsidRPr="00B16BB0">
        <w:t>proprietorship,</w:t>
      </w:r>
      <w:r w:rsidRPr="00B16BB0">
        <w:rPr>
          <w:spacing w:val="-3"/>
        </w:rPr>
        <w:t xml:space="preserve"> </w:t>
      </w:r>
      <w:r w:rsidRPr="00B16BB0">
        <w:t>directorship, trusteeship, independent</w:t>
      </w:r>
      <w:r w:rsidRPr="00B16BB0">
        <w:rPr>
          <w:spacing w:val="-2"/>
        </w:rPr>
        <w:t xml:space="preserve"> </w:t>
      </w:r>
      <w:r w:rsidRPr="00B16BB0">
        <w:t>contracting,</w:t>
      </w:r>
      <w:r w:rsidRPr="00B16BB0">
        <w:rPr>
          <w:spacing w:val="-2"/>
        </w:rPr>
        <w:t xml:space="preserve"> </w:t>
      </w:r>
      <w:r w:rsidRPr="00B16BB0">
        <w:t>consultancy</w:t>
      </w:r>
      <w:r w:rsidR="00B76947" w:rsidRPr="00B16BB0">
        <w:t xml:space="preserve"> in a private capacity, </w:t>
      </w:r>
      <w:r w:rsidR="00B869E1" w:rsidRPr="00B16BB0">
        <w:t xml:space="preserve">a </w:t>
      </w:r>
      <w:r w:rsidR="00B76947" w:rsidRPr="00B16BB0">
        <w:t>governance or advisory role</w:t>
      </w:r>
      <w:r w:rsidR="00B76947">
        <w:t>,</w:t>
      </w:r>
      <w:r w:rsidR="001B7262">
        <w:t xml:space="preserve"> </w:t>
      </w:r>
      <w:r w:rsidR="00B869E1">
        <w:t>and</w:t>
      </w:r>
      <w:r w:rsidR="001B7262">
        <w:t xml:space="preserve"> honorary,</w:t>
      </w:r>
      <w:r w:rsidR="001B7262" w:rsidRPr="0019219C">
        <w:rPr>
          <w:spacing w:val="-3"/>
        </w:rPr>
        <w:t xml:space="preserve"> </w:t>
      </w:r>
      <w:r w:rsidR="001B7262">
        <w:t>visiting</w:t>
      </w:r>
      <w:r w:rsidR="001B7262" w:rsidRPr="0019219C">
        <w:rPr>
          <w:spacing w:val="-3"/>
        </w:rPr>
        <w:t xml:space="preserve"> </w:t>
      </w:r>
      <w:r w:rsidR="00651B79" w:rsidRPr="0019219C">
        <w:rPr>
          <w:spacing w:val="-3"/>
        </w:rPr>
        <w:t xml:space="preserve">or </w:t>
      </w:r>
      <w:r w:rsidR="001B7262">
        <w:t>adjunct</w:t>
      </w:r>
      <w:r w:rsidR="001B7262" w:rsidRPr="0019219C">
        <w:rPr>
          <w:spacing w:val="-1"/>
        </w:rPr>
        <w:t xml:space="preserve"> </w:t>
      </w:r>
      <w:r w:rsidR="001B7262">
        <w:t>appointments to other Universities o</w:t>
      </w:r>
      <w:r w:rsidR="0004323B">
        <w:t xml:space="preserve">r </w:t>
      </w:r>
      <w:r w:rsidR="001B7262">
        <w:t>institutions.</w:t>
      </w:r>
    </w:p>
    <w:p w14:paraId="431405A3" w14:textId="66B4B564" w:rsidR="00D31632" w:rsidRDefault="00667549" w:rsidP="00953492">
      <w:pPr>
        <w:pStyle w:val="MPLParapgrah"/>
      </w:pPr>
      <w:r>
        <w:rPr>
          <w:b/>
          <w:bCs/>
        </w:rPr>
        <w:t>F</w:t>
      </w:r>
      <w:r w:rsidR="00431849">
        <w:rPr>
          <w:b/>
          <w:bCs/>
        </w:rPr>
        <w:t>inancial interest</w:t>
      </w:r>
      <w:r w:rsidR="002334C2">
        <w:t xml:space="preserve"> </w:t>
      </w:r>
      <w:r w:rsidR="000D7054">
        <w:t>means</w:t>
      </w:r>
      <w:r w:rsidR="00523DFC">
        <w:t xml:space="preserve"> </w:t>
      </w:r>
      <w:r w:rsidR="000D7054">
        <w:t>a</w:t>
      </w:r>
      <w:r w:rsidR="002334C2">
        <w:t xml:space="preserve">ny employment, </w:t>
      </w:r>
      <w:r w:rsidR="000D7054">
        <w:t xml:space="preserve">consultancy, appointment, </w:t>
      </w:r>
      <w:r w:rsidR="002334C2">
        <w:t>business activity or</w:t>
      </w:r>
      <w:r w:rsidR="00523DFC">
        <w:t xml:space="preserve"> </w:t>
      </w:r>
      <w:r w:rsidR="003C6A97">
        <w:t xml:space="preserve">any </w:t>
      </w:r>
      <w:r w:rsidR="002334C2">
        <w:t xml:space="preserve">other right, claim, title or legal share in something that has a monetary or equivalent value. </w:t>
      </w:r>
      <w:r w:rsidR="00D343D3">
        <w:t xml:space="preserve">A </w:t>
      </w:r>
      <w:r w:rsidR="00431849">
        <w:t>financial interest</w:t>
      </w:r>
      <w:r w:rsidR="00D31632">
        <w:t xml:space="preserve"> include</w:t>
      </w:r>
      <w:r w:rsidR="00D76FA0">
        <w:t>s</w:t>
      </w:r>
      <w:r w:rsidR="00D31632">
        <w:t xml:space="preserve">, but </w:t>
      </w:r>
      <w:r w:rsidR="00D76FA0">
        <w:t xml:space="preserve">is </w:t>
      </w:r>
      <w:r w:rsidR="00D31632">
        <w:t>not limited to:</w:t>
      </w:r>
    </w:p>
    <w:p w14:paraId="72291534" w14:textId="3D9FBAAF" w:rsidR="00D31632" w:rsidRDefault="00667549" w:rsidP="00EE5E7D">
      <w:pPr>
        <w:pStyle w:val="MPLParagraphlevel2"/>
      </w:pPr>
      <w:r>
        <w:t xml:space="preserve">the </w:t>
      </w:r>
      <w:r w:rsidR="00D31632">
        <w:t xml:space="preserve">right to receive distributions from </w:t>
      </w:r>
      <w:r w:rsidR="005A3D6C">
        <w:t xml:space="preserve">a </w:t>
      </w:r>
      <w:r w:rsidR="00D31632">
        <w:t xml:space="preserve">trust, </w:t>
      </w:r>
    </w:p>
    <w:p w14:paraId="2D1F67AC" w14:textId="33C9A0FE" w:rsidR="00D31632" w:rsidRDefault="00667549" w:rsidP="00EE5E7D">
      <w:pPr>
        <w:pStyle w:val="MPLParagraphlevel2"/>
      </w:pPr>
      <w:r>
        <w:t xml:space="preserve">directorships </w:t>
      </w:r>
      <w:r w:rsidR="00D31632">
        <w:t xml:space="preserve">or trusteeships of </w:t>
      </w:r>
      <w:r w:rsidR="005A3D6C">
        <w:t xml:space="preserve">a </w:t>
      </w:r>
      <w:r w:rsidR="00D31632">
        <w:t>trust or compan</w:t>
      </w:r>
      <w:r w:rsidR="005A3D6C">
        <w:t>y</w:t>
      </w:r>
      <w:r w:rsidR="00D31632">
        <w:t>,</w:t>
      </w:r>
    </w:p>
    <w:p w14:paraId="28D90E06" w14:textId="59320CCF" w:rsidR="00D31632" w:rsidRDefault="00667549" w:rsidP="00EE5E7D">
      <w:pPr>
        <w:pStyle w:val="MPLParagraphlevel2"/>
      </w:pPr>
      <w:r>
        <w:t xml:space="preserve">legal </w:t>
      </w:r>
      <w:r w:rsidR="00D31632">
        <w:t>or beneficial ownership</w:t>
      </w:r>
      <w:r w:rsidR="005A3D6C" w:rsidRPr="005A3D6C">
        <w:t xml:space="preserve"> </w:t>
      </w:r>
      <w:r w:rsidR="005A3D6C">
        <w:t>of a trust or company</w:t>
      </w:r>
      <w:r w:rsidR="00D31632">
        <w:t>,</w:t>
      </w:r>
    </w:p>
    <w:p w14:paraId="29FBBC2C" w14:textId="7022478C" w:rsidR="00D31632" w:rsidRDefault="00A378F4" w:rsidP="00EE5E7D">
      <w:pPr>
        <w:pStyle w:val="MPLParagraphlevel2"/>
      </w:pPr>
      <w:r>
        <w:t xml:space="preserve">significant </w:t>
      </w:r>
      <w:r w:rsidR="00D31632" w:rsidRPr="00157B44">
        <w:t>shareholding (more than 5% of issued capital) in a</w:t>
      </w:r>
      <w:r w:rsidR="00D31632">
        <w:t xml:space="preserve"> public or private company, or a significant holding of share options or access to </w:t>
      </w:r>
      <w:r w:rsidR="00D31632" w:rsidRPr="00A04B8B">
        <w:t>dividends</w:t>
      </w:r>
      <w:r w:rsidR="00A04B8B" w:rsidRPr="00157B44">
        <w:t>,</w:t>
      </w:r>
    </w:p>
    <w:p w14:paraId="396E9C1B" w14:textId="6E1FCAB4" w:rsidR="00D31632" w:rsidRDefault="00A378F4" w:rsidP="00EE5E7D">
      <w:pPr>
        <w:pStyle w:val="MPLParagraphlevel2"/>
      </w:pPr>
      <w:r>
        <w:t xml:space="preserve">the </w:t>
      </w:r>
      <w:r w:rsidR="00D31632">
        <w:t xml:space="preserve">right to receive remuneration or other benefits such as </w:t>
      </w:r>
      <w:r w:rsidR="005A3D6C">
        <w:t xml:space="preserve">distributions, </w:t>
      </w:r>
      <w:r w:rsidR="00D31632">
        <w:t>salaries, fees from company directorship or board membership, consulting fees, allowances or discounts,</w:t>
      </w:r>
    </w:p>
    <w:p w14:paraId="63679385" w14:textId="54B05D8A" w:rsidR="00D31632" w:rsidRDefault="00A378F4" w:rsidP="00EE5E7D">
      <w:pPr>
        <w:pStyle w:val="MPLParagraphlevel2"/>
      </w:pPr>
      <w:r>
        <w:t xml:space="preserve">a </w:t>
      </w:r>
      <w:r w:rsidR="00D31632">
        <w:t xml:space="preserve">right or benefit which has financial worth </w:t>
      </w:r>
      <w:r w:rsidR="00B527F2">
        <w:t>including</w:t>
      </w:r>
      <w:r w:rsidR="00D31632">
        <w:t xml:space="preserve"> the provision of materials, </w:t>
      </w:r>
      <w:r w:rsidR="0095521D">
        <w:t xml:space="preserve">premises, </w:t>
      </w:r>
      <w:r w:rsidR="00D31632" w:rsidRPr="0095521D">
        <w:t>facilities, equipment</w:t>
      </w:r>
      <w:r w:rsidR="00BF7D04" w:rsidRPr="0095521D">
        <w:t>,</w:t>
      </w:r>
      <w:r w:rsidR="00D31632" w:rsidRPr="0095521D">
        <w:t xml:space="preserve"> </w:t>
      </w:r>
      <w:r w:rsidR="00411F90" w:rsidRPr="0095521D">
        <w:t xml:space="preserve">time and effort of staff, </w:t>
      </w:r>
      <w:r w:rsidR="0095521D" w:rsidRPr="00157B44">
        <w:t xml:space="preserve">information technology, intellectual property or confidential information </w:t>
      </w:r>
      <w:r w:rsidR="00411F90" w:rsidRPr="0095521D">
        <w:t>and</w:t>
      </w:r>
      <w:r w:rsidR="00FB1459" w:rsidRPr="00157B44">
        <w:t xml:space="preserve"> </w:t>
      </w:r>
      <w:r w:rsidR="00A04B8B" w:rsidRPr="0095521D">
        <w:t xml:space="preserve">other resources, whether tangible or </w:t>
      </w:r>
      <w:r w:rsidR="00BF7D04" w:rsidRPr="00157B44">
        <w:t>intangible</w:t>
      </w:r>
      <w:r w:rsidR="00FB1459" w:rsidRPr="0095521D">
        <w:t xml:space="preserve">, </w:t>
      </w:r>
      <w:r w:rsidR="00D31632" w:rsidRPr="0095521D">
        <w:t>or</w:t>
      </w:r>
      <w:r w:rsidR="00B527F2">
        <w:t xml:space="preserve"> </w:t>
      </w:r>
    </w:p>
    <w:p w14:paraId="17933BBF" w14:textId="0D01649B" w:rsidR="00D31632" w:rsidRDefault="00A378F4" w:rsidP="00EE5E7D">
      <w:pPr>
        <w:pStyle w:val="MPLParagraphlevel2"/>
      </w:pPr>
      <w:r>
        <w:lastRenderedPageBreak/>
        <w:t xml:space="preserve">any </w:t>
      </w:r>
      <w:r w:rsidR="00D31632">
        <w:t xml:space="preserve">other source of or right to </w:t>
      </w:r>
      <w:r w:rsidR="00D31632" w:rsidRPr="00157B44">
        <w:t>income of more than $10,000 per annum other</w:t>
      </w:r>
      <w:r w:rsidR="00D31632">
        <w:t xml:space="preserve"> than from paid employment with the University.</w:t>
      </w:r>
    </w:p>
    <w:p w14:paraId="42C2AF94" w14:textId="023803AA" w:rsidR="00D31D70" w:rsidRDefault="00523DFC" w:rsidP="00953492">
      <w:pPr>
        <w:pStyle w:val="MPLParapgrah"/>
        <w:rPr>
          <w:color w:val="201F1E"/>
          <w:lang w:val="en-GB"/>
        </w:rPr>
      </w:pPr>
      <w:r>
        <w:t xml:space="preserve">A </w:t>
      </w:r>
      <w:r w:rsidR="00431849">
        <w:t>financial interest</w:t>
      </w:r>
      <w:r>
        <w:t xml:space="preserve"> </w:t>
      </w:r>
      <w:r w:rsidR="00A36527" w:rsidRPr="009C6B10">
        <w:t xml:space="preserve">does </w:t>
      </w:r>
      <w:r w:rsidR="00A36527" w:rsidRPr="008D66BF">
        <w:rPr>
          <w:u w:val="single"/>
        </w:rPr>
        <w:t>not</w:t>
      </w:r>
      <w:r w:rsidR="00A36527" w:rsidRPr="009C6B10">
        <w:t xml:space="preserve"> include</w:t>
      </w:r>
      <w:r w:rsidR="00BF7FC8">
        <w:t xml:space="preserve"> </w:t>
      </w:r>
      <w:r w:rsidR="000E6C15">
        <w:t xml:space="preserve">rights, claims, titles or legal shares in </w:t>
      </w:r>
      <w:r>
        <w:rPr>
          <w:color w:val="201F1E"/>
          <w:lang w:val="en-GB"/>
        </w:rPr>
        <w:t xml:space="preserve">assets or rights </w:t>
      </w:r>
      <w:r w:rsidRPr="635789A9">
        <w:rPr>
          <w:color w:val="201F1E"/>
          <w:lang w:val="en-GB"/>
        </w:rPr>
        <w:t>where</w:t>
      </w:r>
      <w:r w:rsidR="00D31D70">
        <w:rPr>
          <w:color w:val="201F1E"/>
          <w:lang w:val="en-GB"/>
        </w:rPr>
        <w:t>:</w:t>
      </w:r>
    </w:p>
    <w:p w14:paraId="4C3E11FB" w14:textId="39F14103" w:rsidR="00A36527" w:rsidRPr="00A36527" w:rsidRDefault="00523DFC" w:rsidP="00EE5E7D">
      <w:pPr>
        <w:pStyle w:val="MPLParagraphlevel2"/>
      </w:pPr>
      <w:r w:rsidRPr="635789A9">
        <w:t>the</w:t>
      </w:r>
      <w:r>
        <w:t xml:space="preserve"> person</w:t>
      </w:r>
      <w:r w:rsidRPr="635789A9">
        <w:t xml:space="preserve"> ha</w:t>
      </w:r>
      <w:r>
        <w:t>s</w:t>
      </w:r>
      <w:r w:rsidRPr="635789A9">
        <w:t xml:space="preserve"> no direct </w:t>
      </w:r>
      <w:r w:rsidR="00ED048A">
        <w:t>control over</w:t>
      </w:r>
      <w:r w:rsidRPr="635789A9">
        <w:t xml:space="preserve"> the assets or rights in which the </w:t>
      </w:r>
      <w:r w:rsidR="00717783">
        <w:t>conflict of interest</w:t>
      </w:r>
      <w:r>
        <w:t xml:space="preserve"> </w:t>
      </w:r>
      <w:r w:rsidRPr="635789A9">
        <w:t xml:space="preserve">may </w:t>
      </w:r>
      <w:r w:rsidR="008D66BF">
        <w:t xml:space="preserve">arise or </w:t>
      </w:r>
      <w:r w:rsidRPr="635789A9">
        <w:t xml:space="preserve">be perceived to </w:t>
      </w:r>
      <w:r>
        <w:t>arise (for example,</w:t>
      </w:r>
      <w:r w:rsidR="00967934">
        <w:t xml:space="preserve"> </w:t>
      </w:r>
      <w:r w:rsidR="00ED048A">
        <w:t xml:space="preserve">holding </w:t>
      </w:r>
      <w:r w:rsidR="00967934">
        <w:t xml:space="preserve">shares in a large </w:t>
      </w:r>
      <w:r w:rsidR="00BA79C1">
        <w:t>publicly listed</w:t>
      </w:r>
      <w:r w:rsidR="00967934">
        <w:t xml:space="preserve"> company</w:t>
      </w:r>
      <w:r w:rsidR="00936CD9">
        <w:t xml:space="preserve"> of less than 5% of issued capital</w:t>
      </w:r>
      <w:r w:rsidR="00B42D29">
        <w:t>);</w:t>
      </w:r>
      <w:r w:rsidR="002D5555">
        <w:t xml:space="preserve"> or</w:t>
      </w:r>
    </w:p>
    <w:p w14:paraId="3F1C931B" w14:textId="6C2A2E19" w:rsidR="000827C6" w:rsidRPr="007405C8" w:rsidRDefault="00BF7FC8" w:rsidP="00EE5E7D">
      <w:pPr>
        <w:pStyle w:val="MPLParagraphlevel2"/>
      </w:pPr>
      <w:r>
        <w:t xml:space="preserve">where the interest is so small that </w:t>
      </w:r>
      <w:r w:rsidR="00967934">
        <w:t xml:space="preserve">it could not reasonably be </w:t>
      </w:r>
      <w:r w:rsidR="000827C6">
        <w:t xml:space="preserve">perceived </w:t>
      </w:r>
      <w:r w:rsidR="00967934">
        <w:t xml:space="preserve">to have any </w:t>
      </w:r>
      <w:r w:rsidR="00E56532">
        <w:t>impact on the decisions or actions of the person</w:t>
      </w:r>
      <w:r w:rsidR="00D31632">
        <w:t xml:space="preserve"> in undertaking </w:t>
      </w:r>
      <w:r w:rsidR="0001693D">
        <w:t>University matters</w:t>
      </w:r>
      <w:r w:rsidR="00E56532">
        <w:t>.</w:t>
      </w:r>
    </w:p>
    <w:p w14:paraId="12AF6AF2" w14:textId="19C87194" w:rsidR="00F408EF" w:rsidRDefault="00DD6B2A" w:rsidP="00953492">
      <w:pPr>
        <w:pStyle w:val="MPLParapgrah"/>
      </w:pPr>
      <w:r>
        <w:rPr>
          <w:b/>
        </w:rPr>
        <w:t xml:space="preserve">Funder </w:t>
      </w:r>
      <w:r w:rsidR="00B170C8">
        <w:rPr>
          <w:b/>
        </w:rPr>
        <w:t>requirements</w:t>
      </w:r>
      <w:r w:rsidR="00B170C8" w:rsidRPr="000827C6">
        <w:t xml:space="preserve"> </w:t>
      </w:r>
      <w:r w:rsidRPr="000827C6">
        <w:t>means any</w:t>
      </w:r>
      <w:bookmarkStart w:id="5" w:name="_GoBack"/>
      <w:bookmarkEnd w:id="5"/>
      <w:r w:rsidRPr="000827C6">
        <w:t xml:space="preserve"> rules, policies, regulations or contractual requirements relating to</w:t>
      </w:r>
      <w:r w:rsidR="00812CED" w:rsidRPr="000827C6">
        <w:t xml:space="preserve"> </w:t>
      </w:r>
      <w:r w:rsidR="00774A17">
        <w:t>private interests</w:t>
      </w:r>
      <w:r w:rsidR="000827C6" w:rsidRPr="000827C6">
        <w:t xml:space="preserve"> and/or </w:t>
      </w:r>
      <w:r w:rsidR="00717783">
        <w:t>conflicts of interest</w:t>
      </w:r>
      <w:r w:rsidRPr="000827C6">
        <w:t xml:space="preserve">, which </w:t>
      </w:r>
      <w:r w:rsidR="00562B8F">
        <w:t xml:space="preserve">are imposed by </w:t>
      </w:r>
      <w:r w:rsidRPr="000827C6">
        <w:t>externally</w:t>
      </w:r>
      <w:r w:rsidR="002F073B" w:rsidRPr="000827C6">
        <w:t>-</w:t>
      </w:r>
      <w:r w:rsidRPr="000827C6">
        <w:t xml:space="preserve">funded </w:t>
      </w:r>
      <w:r w:rsidR="002F073B" w:rsidRPr="000827C6">
        <w:t xml:space="preserve">or jointly-funded </w:t>
      </w:r>
      <w:r w:rsidRPr="000827C6">
        <w:t>research</w:t>
      </w:r>
      <w:r w:rsidR="00562B8F">
        <w:t xml:space="preserve"> on the University</w:t>
      </w:r>
      <w:r w:rsidR="004D1E31">
        <w:t>,</w:t>
      </w:r>
      <w:r w:rsidR="00562B8F">
        <w:t xml:space="preserve"> </w:t>
      </w:r>
      <w:r w:rsidR="004D1E31">
        <w:t xml:space="preserve">its </w:t>
      </w:r>
      <w:r w:rsidR="004829D4">
        <w:t>controlled entities</w:t>
      </w:r>
      <w:r w:rsidR="004D1E31">
        <w:t xml:space="preserve"> </w:t>
      </w:r>
      <w:r w:rsidR="00562B8F">
        <w:t xml:space="preserve">or the </w:t>
      </w:r>
      <w:r w:rsidR="004D1E31">
        <w:t>people covered by this policy</w:t>
      </w:r>
      <w:r w:rsidRPr="000827C6">
        <w:t xml:space="preserve">, </w:t>
      </w:r>
      <w:r w:rsidR="008874FD">
        <w:t xml:space="preserve">including </w:t>
      </w:r>
      <w:r w:rsidRPr="000827C6">
        <w:t xml:space="preserve">pre-award </w:t>
      </w:r>
      <w:r w:rsidR="008874FD">
        <w:t>and</w:t>
      </w:r>
      <w:r w:rsidRPr="000827C6">
        <w:t xml:space="preserve"> post-award.</w:t>
      </w:r>
    </w:p>
    <w:p w14:paraId="5F4A96B3" w14:textId="7DD3193B" w:rsidR="009F1944" w:rsidRPr="00F24003" w:rsidRDefault="00F408EF" w:rsidP="00953492">
      <w:pPr>
        <w:pStyle w:val="MPLParapgrah"/>
        <w:rPr>
          <w:rFonts w:cstheme="minorHAnsi"/>
          <w:b/>
        </w:rPr>
      </w:pPr>
      <w:r w:rsidRPr="00F24003">
        <w:rPr>
          <w:rFonts w:cstheme="minorHAnsi"/>
          <w:b/>
        </w:rPr>
        <w:t>Graduate researchers</w:t>
      </w:r>
      <w:r w:rsidRPr="00F24003">
        <w:rPr>
          <w:rFonts w:cstheme="minorHAnsi"/>
        </w:rPr>
        <w:t xml:space="preserve"> </w:t>
      </w:r>
      <w:r w:rsidR="00D65DD3" w:rsidRPr="00F24003">
        <w:rPr>
          <w:rFonts w:cstheme="minorHAnsi"/>
        </w:rPr>
        <w:t xml:space="preserve">means </w:t>
      </w:r>
      <w:r w:rsidR="00B170C8" w:rsidRPr="00F24003">
        <w:rPr>
          <w:rFonts w:cstheme="minorHAnsi"/>
          <w:color w:val="000000"/>
          <w:bdr w:val="none" w:sz="0" w:space="0" w:color="auto" w:frame="1"/>
          <w:shd w:val="clear" w:color="auto" w:fill="FFFFFF"/>
        </w:rPr>
        <w:t xml:space="preserve">people </w:t>
      </w:r>
      <w:r w:rsidR="00D65DD3" w:rsidRPr="00F24003">
        <w:rPr>
          <w:rFonts w:cstheme="minorHAnsi"/>
          <w:color w:val="000000"/>
          <w:bdr w:val="none" w:sz="0" w:space="0" w:color="auto" w:frame="1"/>
          <w:shd w:val="clear" w:color="auto" w:fill="FFFFFF"/>
        </w:rPr>
        <w:t>admitted to a Research Degree as defined in the Courses, Subjects, Awards and Programs Policy (</w:t>
      </w:r>
      <w:hyperlink r:id="rId27" w:tgtFrame="_blank" w:history="1">
        <w:r w:rsidR="00D65DD3" w:rsidRPr="00F24003">
          <w:rPr>
            <w:rStyle w:val="Hyperlink"/>
            <w:rFonts w:cstheme="minorHAnsi"/>
            <w:color w:val="0563C1"/>
            <w:bdr w:val="none" w:sz="0" w:space="0" w:color="auto" w:frame="1"/>
            <w:shd w:val="clear" w:color="auto" w:fill="FFFFFF"/>
          </w:rPr>
          <w:t>MPF1327</w:t>
        </w:r>
      </w:hyperlink>
      <w:r w:rsidR="00D65DD3" w:rsidRPr="00F24003">
        <w:rPr>
          <w:rFonts w:cstheme="minorHAnsi"/>
          <w:color w:val="000000"/>
          <w:bdr w:val="none" w:sz="0" w:space="0" w:color="auto" w:frame="1"/>
          <w:shd w:val="clear" w:color="auto" w:fill="FFFFFF"/>
        </w:rPr>
        <w:t>) or whose research under consideration was undertaken while admitted to a Research Degree.</w:t>
      </w:r>
    </w:p>
    <w:p w14:paraId="30596E22" w14:textId="27EE877F" w:rsidR="009C25F6" w:rsidRDefault="007F16E9" w:rsidP="00953492">
      <w:pPr>
        <w:pStyle w:val="MPLParapgrah"/>
      </w:pPr>
      <w:r>
        <w:rPr>
          <w:b/>
        </w:rPr>
        <w:t>M</w:t>
      </w:r>
      <w:r w:rsidR="00DB7FE0">
        <w:rPr>
          <w:b/>
        </w:rPr>
        <w:t>anagement plan</w:t>
      </w:r>
      <w:r w:rsidR="009C25F6">
        <w:rPr>
          <w:b/>
        </w:rPr>
        <w:t xml:space="preserve"> </w:t>
      </w:r>
      <w:r w:rsidR="009C25F6">
        <w:t xml:space="preserve">means a plan that records the management of a </w:t>
      </w:r>
      <w:r>
        <w:t xml:space="preserve">conflict </w:t>
      </w:r>
      <w:proofErr w:type="gramStart"/>
      <w:r w:rsidR="009C25F6">
        <w:t>of</w:t>
      </w:r>
      <w:r w:rsidR="00C76D8C">
        <w:t xml:space="preserve"> </w:t>
      </w:r>
      <w:r w:rsidR="009C25F6">
        <w:rPr>
          <w:spacing w:val="-47"/>
        </w:rPr>
        <w:t xml:space="preserve"> </w:t>
      </w:r>
      <w:r>
        <w:t>interest</w:t>
      </w:r>
      <w:proofErr w:type="gramEnd"/>
      <w:r>
        <w:t xml:space="preserve"> </w:t>
      </w:r>
      <w:r w:rsidR="008F6731">
        <w:t>under this policy</w:t>
      </w:r>
      <w:r w:rsidR="009C25F6">
        <w:t>.</w:t>
      </w:r>
    </w:p>
    <w:p w14:paraId="29DA0223" w14:textId="5505ECAA" w:rsidR="000641E2" w:rsidRDefault="002334C2" w:rsidP="00953492">
      <w:pPr>
        <w:pStyle w:val="MPLParapgrah"/>
      </w:pPr>
      <w:r w:rsidRPr="00B16BB0">
        <w:rPr>
          <w:b/>
        </w:rPr>
        <w:t>Non-financial interest</w:t>
      </w:r>
      <w:r w:rsidRPr="00B16BB0">
        <w:t xml:space="preserve"> </w:t>
      </w:r>
      <w:r w:rsidR="008B13A0" w:rsidRPr="00B16BB0">
        <w:t xml:space="preserve">means </w:t>
      </w:r>
      <w:r w:rsidR="00C27817" w:rsidRPr="00B16BB0">
        <w:t>the formal or informal</w:t>
      </w:r>
      <w:r w:rsidR="00E55D13" w:rsidRPr="00B16BB0">
        <w:t xml:space="preserve">, paid or unpaid </w:t>
      </w:r>
      <w:r w:rsidR="00C27817" w:rsidRPr="00B16BB0">
        <w:t>membership</w:t>
      </w:r>
      <w:r w:rsidR="00E55D13" w:rsidRPr="00B16BB0">
        <w:t xml:space="preserve">, </w:t>
      </w:r>
      <w:r w:rsidR="00C27817" w:rsidRPr="00B16BB0">
        <w:t>participation</w:t>
      </w:r>
      <w:r w:rsidR="00E55D13" w:rsidRPr="00B16BB0">
        <w:t>, activity or involvement</w:t>
      </w:r>
      <w:r w:rsidR="00C27817" w:rsidRPr="00B16BB0">
        <w:t xml:space="preserve"> of </w:t>
      </w:r>
      <w:r w:rsidR="004D1E31" w:rsidRPr="00B16BB0">
        <w:t xml:space="preserve">people covered by this policy </w:t>
      </w:r>
      <w:r w:rsidR="00C27817" w:rsidRPr="00B16BB0">
        <w:t xml:space="preserve">in </w:t>
      </w:r>
      <w:r w:rsidR="008B13A0" w:rsidRPr="00B16BB0">
        <w:t>a</w:t>
      </w:r>
      <w:r w:rsidRPr="00B16BB0">
        <w:t>ny community</w:t>
      </w:r>
      <w:r w:rsidR="008B13A0" w:rsidRPr="00B16BB0">
        <w:t>, professional</w:t>
      </w:r>
      <w:r w:rsidR="00E55D13" w:rsidRPr="00B16BB0">
        <w:t>,</w:t>
      </w:r>
      <w:r w:rsidRPr="00B16BB0">
        <w:t xml:space="preserve"> sporting, </w:t>
      </w:r>
      <w:r w:rsidR="00E55D13" w:rsidRPr="00B16BB0">
        <w:t>religious or</w:t>
      </w:r>
      <w:r w:rsidRPr="00B16BB0">
        <w:t xml:space="preserve"> political </w:t>
      </w:r>
      <w:r w:rsidR="00E55D13" w:rsidRPr="00B16BB0">
        <w:t xml:space="preserve">club, </w:t>
      </w:r>
      <w:r w:rsidRPr="00B16BB0">
        <w:t>party</w:t>
      </w:r>
      <w:r w:rsidR="00E55D13" w:rsidRPr="00B16BB0">
        <w:t>, company</w:t>
      </w:r>
      <w:r w:rsidRPr="00B16BB0">
        <w:t xml:space="preserve"> or other formal or informal association or group</w:t>
      </w:r>
      <w:r w:rsidR="00C27817" w:rsidRPr="00B16BB0">
        <w:t>,</w:t>
      </w:r>
      <w:r w:rsidRPr="00B16BB0">
        <w:t xml:space="preserve"> including directorships</w:t>
      </w:r>
      <w:r w:rsidR="00644E91" w:rsidRPr="00B16BB0">
        <w:t xml:space="preserve"> and </w:t>
      </w:r>
      <w:r w:rsidRPr="00B16BB0">
        <w:t xml:space="preserve">board </w:t>
      </w:r>
      <w:r w:rsidR="00644E91" w:rsidRPr="00B16BB0">
        <w:t xml:space="preserve">or committee </w:t>
      </w:r>
      <w:r w:rsidRPr="00B16BB0">
        <w:t xml:space="preserve">memberships for which the </w:t>
      </w:r>
      <w:r w:rsidR="003E53E6">
        <w:t>person</w:t>
      </w:r>
      <w:r w:rsidRPr="00B16BB0">
        <w:t xml:space="preserve"> receives no monetary benefit.</w:t>
      </w:r>
    </w:p>
    <w:p w14:paraId="0B5BE6E4" w14:textId="5D25EFBE" w:rsidR="000641E2" w:rsidRDefault="007F16E9" w:rsidP="00953492">
      <w:pPr>
        <w:pStyle w:val="MPLParapgrah"/>
      </w:pPr>
      <w:r>
        <w:rPr>
          <w:b/>
        </w:rPr>
        <w:t>P</w:t>
      </w:r>
      <w:r w:rsidR="00431849">
        <w:rPr>
          <w:b/>
        </w:rPr>
        <w:t>ersonal gifts</w:t>
      </w:r>
      <w:r w:rsidR="000641E2">
        <w:t xml:space="preserve"> </w:t>
      </w:r>
      <w:proofErr w:type="gramStart"/>
      <w:r w:rsidR="000641E2">
        <w:t>means</w:t>
      </w:r>
      <w:proofErr w:type="gramEnd"/>
      <w:r w:rsidR="000641E2" w:rsidRPr="00E65CBF">
        <w:t xml:space="preserve"> a gift</w:t>
      </w:r>
      <w:r w:rsidR="000641E2">
        <w:t>,</w:t>
      </w:r>
      <w:r w:rsidR="000641E2" w:rsidRPr="00E65CBF">
        <w:t xml:space="preserve"> or series of gifts</w:t>
      </w:r>
      <w:r w:rsidR="000641E2">
        <w:t>,</w:t>
      </w:r>
      <w:r w:rsidR="000641E2" w:rsidRPr="00E65CBF">
        <w:t xml:space="preserve"> of </w:t>
      </w:r>
      <w:r w:rsidR="000641E2">
        <w:t xml:space="preserve">the following: </w:t>
      </w:r>
    </w:p>
    <w:p w14:paraId="5FB56E82" w14:textId="77777777" w:rsidR="000641E2" w:rsidRDefault="000641E2" w:rsidP="00953492">
      <w:pPr>
        <w:pStyle w:val="MPLParagraphlevel4"/>
      </w:pPr>
      <w:r w:rsidRPr="00E65CBF">
        <w:t>entertainment, hospitality, travel or other benefit</w:t>
      </w:r>
      <w:r>
        <w:t xml:space="preserve"> or personal favour</w:t>
      </w:r>
      <w:r w:rsidRPr="00E65CBF">
        <w:t xml:space="preserve">; </w:t>
      </w:r>
      <w:r>
        <w:t>or</w:t>
      </w:r>
    </w:p>
    <w:p w14:paraId="25F2A635" w14:textId="6306E2BB" w:rsidR="001E4CB3" w:rsidRDefault="000641E2" w:rsidP="00953492">
      <w:pPr>
        <w:pStyle w:val="MPLParagraphlevel4"/>
      </w:pPr>
      <w:r w:rsidRPr="00E65CBF">
        <w:t>an item of property, whether of a personal nature or otherwise</w:t>
      </w:r>
      <w:r>
        <w:t>.</w:t>
      </w:r>
      <w:r w:rsidR="00B721BE">
        <w:br/>
      </w:r>
    </w:p>
    <w:p w14:paraId="6EA72748" w14:textId="136B32AE" w:rsidR="000641E2" w:rsidRDefault="007F16E9" w:rsidP="00953492">
      <w:pPr>
        <w:pStyle w:val="MPLParapgrah"/>
      </w:pPr>
      <w:r>
        <w:t>P</w:t>
      </w:r>
      <w:r w:rsidR="00431849">
        <w:t>ersonal gifts</w:t>
      </w:r>
      <w:r w:rsidR="000641E2">
        <w:t xml:space="preserve"> do not include</w:t>
      </w:r>
      <w:r w:rsidR="000641E2" w:rsidRPr="00E65CBF">
        <w:t xml:space="preserve"> </w:t>
      </w:r>
      <w:r w:rsidR="00783099">
        <w:t>catering for formal or informal meetings</w:t>
      </w:r>
      <w:r w:rsidR="002B17D0">
        <w:t xml:space="preserve"> at the University</w:t>
      </w:r>
      <w:r w:rsidR="004F230D">
        <w:t xml:space="preserve">, </w:t>
      </w:r>
      <w:r w:rsidR="000641E2" w:rsidRPr="00E65CBF">
        <w:t>farewell gifts</w:t>
      </w:r>
      <w:r w:rsidR="002B17D0">
        <w:t xml:space="preserve"> for staff,</w:t>
      </w:r>
      <w:r w:rsidR="000641E2" w:rsidRPr="00E65CBF">
        <w:t xml:space="preserve"> and gifts to which </w:t>
      </w:r>
      <w:r w:rsidR="002B17D0">
        <w:t xml:space="preserve">fellow </w:t>
      </w:r>
      <w:r w:rsidR="000641E2" w:rsidRPr="00E65CBF">
        <w:t>employees have contributed</w:t>
      </w:r>
      <w:r w:rsidR="00946CFA">
        <w:t xml:space="preserve"> that could not be perceived to influence or be intended to influence a </w:t>
      </w:r>
      <w:r w:rsidR="00526A86">
        <w:t>decision made or action taken on behalf of the University</w:t>
      </w:r>
      <w:r w:rsidR="000641E2" w:rsidRPr="00E65CBF">
        <w:t>.</w:t>
      </w:r>
    </w:p>
    <w:p w14:paraId="59429F5E" w14:textId="1283EAD8" w:rsidR="00875A95" w:rsidRDefault="007F16E9" w:rsidP="00953492">
      <w:pPr>
        <w:pStyle w:val="MPLParapgrah"/>
      </w:pPr>
      <w:r>
        <w:rPr>
          <w:b/>
          <w:bCs/>
        </w:rPr>
        <w:t>P</w:t>
      </w:r>
      <w:r w:rsidR="00431849">
        <w:rPr>
          <w:b/>
          <w:bCs/>
        </w:rPr>
        <w:t>ersonal relationship</w:t>
      </w:r>
      <w:r w:rsidR="00673541">
        <w:rPr>
          <w:b/>
          <w:bCs/>
        </w:rPr>
        <w:t xml:space="preserve"> </w:t>
      </w:r>
      <w:r w:rsidR="00462AC1">
        <w:t>includes</w:t>
      </w:r>
      <w:r w:rsidR="00875A95">
        <w:t>:</w:t>
      </w:r>
    </w:p>
    <w:p w14:paraId="52CF484E" w14:textId="068FD4A0" w:rsidR="004D6193" w:rsidRPr="004D6193" w:rsidRDefault="00462AC1" w:rsidP="00953492">
      <w:pPr>
        <w:pStyle w:val="MPLParagraphlevel4"/>
        <w:rPr>
          <w:b/>
        </w:rPr>
      </w:pPr>
      <w:r w:rsidRPr="00025974">
        <w:t>immediate family</w:t>
      </w:r>
      <w:r w:rsidR="00875A95">
        <w:t xml:space="preserve">, </w:t>
      </w:r>
      <w:r w:rsidR="004D6193">
        <w:t xml:space="preserve">which </w:t>
      </w:r>
      <w:r w:rsidR="00BD394B">
        <w:t>includes</w:t>
      </w:r>
      <w:r w:rsidR="004D6193">
        <w:t xml:space="preserve"> </w:t>
      </w:r>
      <w:r w:rsidR="00FF494F">
        <w:t>a</w:t>
      </w:r>
      <w:r w:rsidR="003523CE" w:rsidRPr="00FF494F">
        <w:t xml:space="preserve"> spouse or former spouse, de facto partner or former de facto partner, child, parent, grandparent, grandchild or sibling of </w:t>
      </w:r>
      <w:r w:rsidR="00160CFB">
        <w:t>the person</w:t>
      </w:r>
      <w:r w:rsidR="003523CE" w:rsidRPr="00FF494F">
        <w:t xml:space="preserve">, or a child, parent, grandparent, grandchild or sibling of </w:t>
      </w:r>
      <w:r w:rsidR="00160CFB">
        <w:t>the person</w:t>
      </w:r>
      <w:r w:rsidR="003523CE" w:rsidRPr="00FF494F">
        <w:t>’s spouse or de facto partner</w:t>
      </w:r>
      <w:r w:rsidR="00BD394B">
        <w:t>,</w:t>
      </w:r>
      <w:r w:rsidR="003523CE" w:rsidRPr="00FF494F">
        <w:t xml:space="preserve"> step-relations (</w:t>
      </w:r>
      <w:r w:rsidR="008849E8" w:rsidRPr="00FF494F">
        <w:t>e.g.</w:t>
      </w:r>
      <w:r w:rsidR="003523CE" w:rsidRPr="00FF494F">
        <w:t xml:space="preserve"> step-parents and step-children) as well as adoptive relations</w:t>
      </w:r>
      <w:r w:rsidR="00496E84">
        <w:t>,</w:t>
      </w:r>
    </w:p>
    <w:p w14:paraId="54141C0C" w14:textId="7FC11054" w:rsidR="00496E84" w:rsidRPr="00157B44" w:rsidRDefault="00462AC1" w:rsidP="00953492">
      <w:pPr>
        <w:pStyle w:val="MPLParagraphlevel4"/>
        <w:rPr>
          <w:b/>
        </w:rPr>
      </w:pPr>
      <w:r>
        <w:t xml:space="preserve">close </w:t>
      </w:r>
      <w:proofErr w:type="gramStart"/>
      <w:r w:rsidR="00025974">
        <w:t xml:space="preserve">personal </w:t>
      </w:r>
      <w:r>
        <w:t>friend</w:t>
      </w:r>
      <w:proofErr w:type="gramEnd"/>
      <w:r w:rsidR="00E92FEB">
        <w:t xml:space="preserve"> </w:t>
      </w:r>
      <w:r w:rsidR="00025974">
        <w:t xml:space="preserve">that goes </w:t>
      </w:r>
      <w:r w:rsidR="00025974" w:rsidRPr="0078442F">
        <w:t xml:space="preserve">beyond </w:t>
      </w:r>
      <w:r w:rsidR="00DC1CA5">
        <w:t>collegiate</w:t>
      </w:r>
      <w:r w:rsidR="005410A4" w:rsidRPr="0078442F">
        <w:t xml:space="preserve"> </w:t>
      </w:r>
      <w:r w:rsidR="00025974" w:rsidRPr="0078442F">
        <w:t>working relationships</w:t>
      </w:r>
      <w:r w:rsidR="00496E84" w:rsidRPr="0078442F">
        <w:t>,</w:t>
      </w:r>
      <w:r w:rsidR="00025974">
        <w:t xml:space="preserve"> </w:t>
      </w:r>
      <w:r>
        <w:t xml:space="preserve"> </w:t>
      </w:r>
    </w:p>
    <w:p w14:paraId="43C6DD5C" w14:textId="53FB9A57" w:rsidR="00FF494F" w:rsidRPr="00FF494F" w:rsidRDefault="00C65C93" w:rsidP="00953492">
      <w:pPr>
        <w:pStyle w:val="MPLParagraphlevel4"/>
        <w:rPr>
          <w:b/>
        </w:rPr>
      </w:pPr>
      <w:r>
        <w:t xml:space="preserve">romantic, </w:t>
      </w:r>
      <w:r w:rsidR="001368A7">
        <w:t>intimate</w:t>
      </w:r>
      <w:r>
        <w:t xml:space="preserve"> or </w:t>
      </w:r>
      <w:r w:rsidR="001368A7">
        <w:t>sexual partner,</w:t>
      </w:r>
    </w:p>
    <w:p w14:paraId="50E4134C" w14:textId="0FC30D90" w:rsidR="00FF494F" w:rsidRPr="00FF494F" w:rsidRDefault="00462AC1" w:rsidP="00953492">
      <w:pPr>
        <w:pStyle w:val="MPLParagraphlevel4"/>
        <w:rPr>
          <w:b/>
        </w:rPr>
      </w:pPr>
      <w:r>
        <w:t xml:space="preserve">financial dependant, </w:t>
      </w:r>
      <w:r w:rsidR="00151DEF">
        <w:t>or</w:t>
      </w:r>
    </w:p>
    <w:p w14:paraId="5378A38A" w14:textId="5DE4908C" w:rsidR="00FF494F" w:rsidRPr="00FF494F" w:rsidRDefault="00462AC1" w:rsidP="00953492">
      <w:pPr>
        <w:pStyle w:val="MPLParagraphlevel4"/>
        <w:rPr>
          <w:b/>
        </w:rPr>
      </w:pPr>
      <w:r>
        <w:t>business partner</w:t>
      </w:r>
    </w:p>
    <w:p w14:paraId="780FFD8F" w14:textId="610278C4" w:rsidR="00C773FC" w:rsidRDefault="00462AC1" w:rsidP="00953492">
      <w:pPr>
        <w:pStyle w:val="MPLParapgrah"/>
        <w:rPr>
          <w:spacing w:val="-2"/>
        </w:rPr>
      </w:pPr>
      <w:r>
        <w:t>which</w:t>
      </w:r>
      <w:r>
        <w:rPr>
          <w:spacing w:val="-2"/>
        </w:rPr>
        <w:t xml:space="preserve"> </w:t>
      </w:r>
      <w:r>
        <w:t>a reasonable</w:t>
      </w:r>
      <w:r>
        <w:rPr>
          <w:spacing w:val="-3"/>
        </w:rPr>
        <w:t xml:space="preserve"> </w:t>
      </w:r>
      <w:r>
        <w:t>person</w:t>
      </w:r>
      <w:r>
        <w:rPr>
          <w:spacing w:val="-3"/>
        </w:rPr>
        <w:t xml:space="preserve"> </w:t>
      </w:r>
      <w:r>
        <w:t>might</w:t>
      </w:r>
      <w:r>
        <w:rPr>
          <w:spacing w:val="-1"/>
        </w:rPr>
        <w:t xml:space="preserve"> </w:t>
      </w:r>
      <w:r>
        <w:t>perceive</w:t>
      </w:r>
      <w:r>
        <w:rPr>
          <w:spacing w:val="1"/>
        </w:rPr>
        <w:t xml:space="preserve"> </w:t>
      </w:r>
      <w:r>
        <w:t>to</w:t>
      </w:r>
      <w:r>
        <w:rPr>
          <w:spacing w:val="1"/>
        </w:rPr>
        <w:t xml:space="preserve"> </w:t>
      </w:r>
      <w:r>
        <w:t>influence</w:t>
      </w:r>
      <w:r>
        <w:rPr>
          <w:spacing w:val="-2"/>
        </w:rPr>
        <w:t xml:space="preserve"> </w:t>
      </w:r>
      <w:r w:rsidR="00EC5298">
        <w:rPr>
          <w:spacing w:val="-2"/>
        </w:rPr>
        <w:t xml:space="preserve">a person’s </w:t>
      </w:r>
      <w:r>
        <w:t>decision-making</w:t>
      </w:r>
      <w:r>
        <w:rPr>
          <w:spacing w:val="-2"/>
        </w:rPr>
        <w:t xml:space="preserve">. </w:t>
      </w:r>
    </w:p>
    <w:p w14:paraId="36F0FBD7" w14:textId="69D52BB2" w:rsidR="003C7848" w:rsidRDefault="00814A0F" w:rsidP="00953492">
      <w:pPr>
        <w:pStyle w:val="MPLParapgrah"/>
      </w:pPr>
      <w:r>
        <w:t>P</w:t>
      </w:r>
      <w:r w:rsidR="00431849">
        <w:t>ersonal relationship</w:t>
      </w:r>
      <w:r w:rsidR="00182839" w:rsidRPr="00157B44">
        <w:t xml:space="preserve"> </w:t>
      </w:r>
      <w:r w:rsidR="003C7848" w:rsidRPr="00EC5723">
        <w:t xml:space="preserve">includes </w:t>
      </w:r>
      <w:r w:rsidR="00182839" w:rsidRPr="00157B44">
        <w:t>the above r</w:t>
      </w:r>
      <w:r w:rsidR="00A1241C" w:rsidRPr="00157B44">
        <w:t xml:space="preserve">elationships </w:t>
      </w:r>
      <w:r w:rsidR="00C773FC" w:rsidRPr="00EC5723">
        <w:t xml:space="preserve">between two staff members, </w:t>
      </w:r>
      <w:r w:rsidR="00600227">
        <w:t xml:space="preserve">or </w:t>
      </w:r>
      <w:r w:rsidR="00C773FC" w:rsidRPr="00EC5723">
        <w:t>between a staff member and a</w:t>
      </w:r>
      <w:r w:rsidR="00A1241C" w:rsidRPr="00157B44">
        <w:t xml:space="preserve"> </w:t>
      </w:r>
      <w:r w:rsidR="00321674">
        <w:t>g</w:t>
      </w:r>
      <w:r w:rsidR="009934A0" w:rsidRPr="00157B44">
        <w:t>raduate</w:t>
      </w:r>
      <w:r w:rsidR="00321674">
        <w:t xml:space="preserve"> </w:t>
      </w:r>
      <w:r w:rsidR="00A1241C" w:rsidRPr="00157B44">
        <w:t xml:space="preserve">or </w:t>
      </w:r>
      <w:r w:rsidR="00C773FC" w:rsidRPr="00EC5723">
        <w:t>undergraduate student</w:t>
      </w:r>
      <w:r w:rsidR="00600227">
        <w:t>.</w:t>
      </w:r>
    </w:p>
    <w:p w14:paraId="6CE5462C" w14:textId="6699FF38" w:rsidR="00A826AA" w:rsidRDefault="00814A0F" w:rsidP="00953492">
      <w:pPr>
        <w:pStyle w:val="MPLParapgrah"/>
      </w:pPr>
      <w:r>
        <w:lastRenderedPageBreak/>
        <w:t>P</w:t>
      </w:r>
      <w:r w:rsidR="00431849">
        <w:t>ersonal relationship</w:t>
      </w:r>
      <w:r w:rsidR="008C0B09">
        <w:t xml:space="preserve"> </w:t>
      </w:r>
      <w:r w:rsidR="00462AC1">
        <w:t>does not include a</w:t>
      </w:r>
      <w:r w:rsidR="00640684">
        <w:t>n ordinary</w:t>
      </w:r>
      <w:r w:rsidR="00462AC1">
        <w:t xml:space="preserve"> working relationship which exists due to </w:t>
      </w:r>
      <w:r w:rsidR="00E22394">
        <w:t xml:space="preserve">collaboration, </w:t>
      </w:r>
      <w:r w:rsidR="00462AC1">
        <w:t xml:space="preserve">where the colleagues are not </w:t>
      </w:r>
      <w:r w:rsidR="00A01C33">
        <w:t xml:space="preserve">immediate family, close personal friends, </w:t>
      </w:r>
      <w:r w:rsidR="006B4D9D">
        <w:t xml:space="preserve">romantic or </w:t>
      </w:r>
      <w:r w:rsidR="00A01C33">
        <w:t>sexual partners, financial dependents or business partners</w:t>
      </w:r>
      <w:r w:rsidR="00462AC1">
        <w:t>.</w:t>
      </w:r>
    </w:p>
    <w:p w14:paraId="21F73708" w14:textId="7961FD62" w:rsidR="008673BE" w:rsidRDefault="00814A0F" w:rsidP="00953492">
      <w:pPr>
        <w:pStyle w:val="MPLParapgrah"/>
      </w:pPr>
      <w:r>
        <w:rPr>
          <w:b/>
        </w:rPr>
        <w:t>P</w:t>
      </w:r>
      <w:r w:rsidR="00774A17">
        <w:rPr>
          <w:b/>
        </w:rPr>
        <w:t>rivate interests</w:t>
      </w:r>
      <w:r w:rsidR="00DD6B2A">
        <w:rPr>
          <w:b/>
          <w:spacing w:val="-1"/>
        </w:rPr>
        <w:t xml:space="preserve"> </w:t>
      </w:r>
      <w:proofErr w:type="gramStart"/>
      <w:r w:rsidR="00462AC1">
        <w:t>is</w:t>
      </w:r>
      <w:proofErr w:type="gramEnd"/>
      <w:r w:rsidR="00462AC1">
        <w:t xml:space="preserve"> defined in </w:t>
      </w:r>
      <w:r w:rsidR="000778E1" w:rsidRPr="00496E84">
        <w:t>section</w:t>
      </w:r>
      <w:r w:rsidR="00462AC1" w:rsidRPr="00496E84">
        <w:t xml:space="preserve">s </w:t>
      </w:r>
      <w:r w:rsidR="00E77D0C" w:rsidRPr="00157B44">
        <w:t>4.5-4.</w:t>
      </w:r>
      <w:r w:rsidR="00496E84" w:rsidRPr="00496E84">
        <w:t xml:space="preserve">6 </w:t>
      </w:r>
      <w:bookmarkStart w:id="6" w:name="_Hlk105072685"/>
      <w:r w:rsidR="00462AC1" w:rsidRPr="00496E84">
        <w:t>of this policy</w:t>
      </w:r>
      <w:bookmarkEnd w:id="6"/>
      <w:r w:rsidR="00462AC1" w:rsidRPr="00496E84">
        <w:t>.</w:t>
      </w:r>
    </w:p>
    <w:p w14:paraId="06B43F93" w14:textId="2040E64B" w:rsidR="00987E96" w:rsidRDefault="007A1C5E" w:rsidP="00953492">
      <w:pPr>
        <w:pStyle w:val="MPLParapgrah"/>
      </w:pPr>
      <w:r w:rsidRPr="0094643A">
        <w:rPr>
          <w:b/>
          <w:bCs/>
        </w:rPr>
        <w:t xml:space="preserve">University </w:t>
      </w:r>
      <w:r w:rsidR="008E13D8" w:rsidRPr="0094643A">
        <w:rPr>
          <w:b/>
          <w:bCs/>
        </w:rPr>
        <w:t>committee</w:t>
      </w:r>
      <w:r w:rsidRPr="0094643A">
        <w:t xml:space="preserve"> </w:t>
      </w:r>
      <w:r w:rsidR="00C477C5" w:rsidRPr="0094643A">
        <w:t xml:space="preserve">means </w:t>
      </w:r>
      <w:r w:rsidRPr="0094643A">
        <w:t>the following</w:t>
      </w:r>
      <w:r w:rsidR="004B428B" w:rsidRPr="0094643A">
        <w:t xml:space="preserve"> committees</w:t>
      </w:r>
      <w:r w:rsidRPr="0094643A">
        <w:t>:</w:t>
      </w:r>
      <w:r w:rsidR="00FD0734" w:rsidRPr="0094643A">
        <w:t xml:space="preserve"> </w:t>
      </w:r>
      <w:r w:rsidRPr="0094643A">
        <w:rPr>
          <w:color w:val="201F1E"/>
        </w:rPr>
        <w:t xml:space="preserve">University Council and </w:t>
      </w:r>
      <w:r w:rsidR="00025974" w:rsidRPr="0094643A">
        <w:rPr>
          <w:color w:val="201F1E"/>
        </w:rPr>
        <w:t xml:space="preserve">its </w:t>
      </w:r>
      <w:r w:rsidRPr="0094643A">
        <w:rPr>
          <w:color w:val="201F1E"/>
        </w:rPr>
        <w:t>subcommittees</w:t>
      </w:r>
      <w:r w:rsidR="00FD0734" w:rsidRPr="0094643A">
        <w:rPr>
          <w:color w:val="201F1E"/>
        </w:rPr>
        <w:t xml:space="preserve">, </w:t>
      </w:r>
      <w:r w:rsidRPr="0094643A">
        <w:rPr>
          <w:color w:val="201F1E"/>
        </w:rPr>
        <w:t xml:space="preserve">University Executive and </w:t>
      </w:r>
      <w:r w:rsidR="00025974" w:rsidRPr="0094643A">
        <w:rPr>
          <w:color w:val="201F1E"/>
        </w:rPr>
        <w:t xml:space="preserve">its </w:t>
      </w:r>
      <w:r w:rsidRPr="0094643A">
        <w:rPr>
          <w:color w:val="201F1E"/>
        </w:rPr>
        <w:t>subcommittees</w:t>
      </w:r>
      <w:r w:rsidR="00FD0734" w:rsidRPr="0094643A">
        <w:rPr>
          <w:color w:val="201F1E"/>
        </w:rPr>
        <w:t xml:space="preserve">, </w:t>
      </w:r>
      <w:r w:rsidRPr="0094643A">
        <w:rPr>
          <w:color w:val="201F1E"/>
        </w:rPr>
        <w:t xml:space="preserve">Academic Board and </w:t>
      </w:r>
      <w:r w:rsidR="00025974" w:rsidRPr="0094643A">
        <w:rPr>
          <w:color w:val="201F1E"/>
        </w:rPr>
        <w:t xml:space="preserve">its </w:t>
      </w:r>
      <w:r w:rsidRPr="0094643A">
        <w:rPr>
          <w:color w:val="201F1E"/>
        </w:rPr>
        <w:t>subcommittees</w:t>
      </w:r>
      <w:r w:rsidR="00FD0734" w:rsidRPr="0094643A">
        <w:rPr>
          <w:color w:val="201F1E"/>
        </w:rPr>
        <w:t>,</w:t>
      </w:r>
      <w:r w:rsidR="002A5558">
        <w:rPr>
          <w:color w:val="201F1E"/>
        </w:rPr>
        <w:t xml:space="preserve"> </w:t>
      </w:r>
      <w:r w:rsidRPr="0094643A">
        <w:rPr>
          <w:color w:val="201F1E"/>
        </w:rPr>
        <w:t xml:space="preserve">University </w:t>
      </w:r>
      <w:r w:rsidR="006E09D5">
        <w:rPr>
          <w:color w:val="201F1E"/>
        </w:rPr>
        <w:t xml:space="preserve">and Faculty </w:t>
      </w:r>
      <w:r w:rsidRPr="0094643A">
        <w:rPr>
          <w:color w:val="201F1E"/>
        </w:rPr>
        <w:t>Appointments and Promotions Committee</w:t>
      </w:r>
      <w:r w:rsidR="006E09D5">
        <w:rPr>
          <w:color w:val="201F1E"/>
        </w:rPr>
        <w:t>s</w:t>
      </w:r>
      <w:r w:rsidR="00FD0734" w:rsidRPr="0094643A">
        <w:rPr>
          <w:color w:val="201F1E"/>
        </w:rPr>
        <w:t xml:space="preserve">, </w:t>
      </w:r>
      <w:r w:rsidR="0062324C" w:rsidRPr="0094643A">
        <w:rPr>
          <w:color w:val="201F1E"/>
        </w:rPr>
        <w:t xml:space="preserve">Student Selection </w:t>
      </w:r>
      <w:r w:rsidR="008E13D8" w:rsidRPr="0094643A">
        <w:rPr>
          <w:color w:val="201F1E"/>
        </w:rPr>
        <w:t>committee</w:t>
      </w:r>
      <w:r w:rsidR="0062324C" w:rsidRPr="0094643A">
        <w:rPr>
          <w:color w:val="201F1E"/>
        </w:rPr>
        <w:t xml:space="preserve">s (including </w:t>
      </w:r>
      <w:r w:rsidR="008E13D8" w:rsidRPr="0094643A">
        <w:rPr>
          <w:color w:val="201F1E"/>
        </w:rPr>
        <w:t>committee</w:t>
      </w:r>
      <w:r w:rsidR="0062324C" w:rsidRPr="0094643A">
        <w:rPr>
          <w:color w:val="201F1E"/>
        </w:rPr>
        <w:t xml:space="preserve">s for admission into Graduate research courses), </w:t>
      </w:r>
      <w:r w:rsidR="006759EC" w:rsidRPr="0094643A">
        <w:rPr>
          <w:color w:val="201F1E"/>
        </w:rPr>
        <w:t xml:space="preserve">Research Ethics committees, </w:t>
      </w:r>
      <w:r w:rsidR="0062324C" w:rsidRPr="0094643A">
        <w:rPr>
          <w:rStyle w:val="normaltextrun"/>
          <w:color w:val="000000"/>
          <w:bdr w:val="none" w:sz="0" w:space="0" w:color="auto" w:frame="1"/>
        </w:rPr>
        <w:t xml:space="preserve">Student </w:t>
      </w:r>
      <w:r w:rsidR="00512C8A" w:rsidRPr="0094643A">
        <w:rPr>
          <w:rStyle w:val="normaltextrun"/>
          <w:color w:val="000000"/>
          <w:bdr w:val="none" w:sz="0" w:space="0" w:color="auto" w:frame="1"/>
        </w:rPr>
        <w:t>A</w:t>
      </w:r>
      <w:r w:rsidR="0062324C" w:rsidRPr="0094643A">
        <w:rPr>
          <w:rStyle w:val="normaltextrun"/>
          <w:color w:val="000000"/>
          <w:bdr w:val="none" w:sz="0" w:space="0" w:color="auto" w:frame="1"/>
        </w:rPr>
        <w:t xml:space="preserve">cademic </w:t>
      </w:r>
      <w:r w:rsidR="00512C8A" w:rsidRPr="0094643A">
        <w:rPr>
          <w:rStyle w:val="normaltextrun"/>
          <w:color w:val="000000"/>
          <w:bdr w:val="none" w:sz="0" w:space="0" w:color="auto" w:frame="1"/>
        </w:rPr>
        <w:t>M</w:t>
      </w:r>
      <w:r w:rsidR="0062324C" w:rsidRPr="0094643A">
        <w:rPr>
          <w:rStyle w:val="normaltextrun"/>
          <w:color w:val="000000"/>
          <w:bdr w:val="none" w:sz="0" w:space="0" w:color="auto" w:frame="1"/>
        </w:rPr>
        <w:t xml:space="preserve">isconduct committees, </w:t>
      </w:r>
      <w:r w:rsidR="00B066C2">
        <w:rPr>
          <w:rStyle w:val="normaltextrun"/>
          <w:color w:val="000000"/>
          <w:bdr w:val="none" w:sz="0" w:space="0" w:color="auto" w:frame="1"/>
        </w:rPr>
        <w:t xml:space="preserve">Student Discipline Committees, </w:t>
      </w:r>
      <w:r w:rsidR="008F6BA6" w:rsidRPr="0094643A">
        <w:rPr>
          <w:rStyle w:val="normaltextrun"/>
          <w:color w:val="000000"/>
          <w:bdr w:val="none" w:sz="0" w:space="0" w:color="auto" w:frame="1"/>
        </w:rPr>
        <w:t>Student Appeals Panels</w:t>
      </w:r>
      <w:r w:rsidR="000A05DA" w:rsidRPr="0094643A">
        <w:rPr>
          <w:rStyle w:val="normaltextrun"/>
          <w:color w:val="000000"/>
          <w:bdr w:val="none" w:sz="0" w:space="0" w:color="auto" w:frame="1"/>
        </w:rPr>
        <w:t xml:space="preserve"> </w:t>
      </w:r>
      <w:r w:rsidR="00FD0734" w:rsidRPr="0094643A">
        <w:rPr>
          <w:color w:val="201F1E"/>
        </w:rPr>
        <w:t xml:space="preserve">and the </w:t>
      </w:r>
      <w:r w:rsidRPr="0094643A">
        <w:rPr>
          <w:color w:val="201F1E"/>
        </w:rPr>
        <w:t xml:space="preserve">Boards of </w:t>
      </w:r>
      <w:r w:rsidR="004829D4" w:rsidRPr="0094643A">
        <w:rPr>
          <w:color w:val="201F1E"/>
        </w:rPr>
        <w:t>controlled entities</w:t>
      </w:r>
      <w:r w:rsidR="00FD0734" w:rsidRPr="0094643A">
        <w:rPr>
          <w:color w:val="201F1E"/>
        </w:rPr>
        <w:t>.</w:t>
      </w:r>
    </w:p>
    <w:p w14:paraId="4B2FDF96" w14:textId="24D4FBA7" w:rsidR="007F58B6" w:rsidRPr="00953492" w:rsidRDefault="0001693D" w:rsidP="00953492">
      <w:pPr>
        <w:pStyle w:val="MPLParapgrah"/>
      </w:pPr>
      <w:r>
        <w:rPr>
          <w:b/>
        </w:rPr>
        <w:t>University matters</w:t>
      </w:r>
      <w:r w:rsidR="007629DE">
        <w:rPr>
          <w:b/>
        </w:rPr>
        <w:t xml:space="preserve"> </w:t>
      </w:r>
      <w:r w:rsidR="00821F78">
        <w:t>is defined in section 2</w:t>
      </w:r>
      <w:r w:rsidR="008C0B09">
        <w:t xml:space="preserve"> </w:t>
      </w:r>
      <w:r w:rsidR="008C0B09" w:rsidRPr="00496E84">
        <w:t>of this policy</w:t>
      </w:r>
      <w:r w:rsidR="00821F78">
        <w:t xml:space="preserve">. </w:t>
      </w:r>
    </w:p>
    <w:p w14:paraId="5B5DBECC" w14:textId="6BF5AE62" w:rsidR="0019637F" w:rsidRDefault="00DD6B2A" w:rsidP="00953492">
      <w:pPr>
        <w:pStyle w:val="MPLNoNumberingHeadings"/>
      </w:pPr>
      <w:r>
        <w:t>POLICY</w:t>
      </w:r>
      <w:r>
        <w:rPr>
          <w:spacing w:val="-3"/>
        </w:rPr>
        <w:t xml:space="preserve"> </w:t>
      </w:r>
      <w:r>
        <w:t>APPROVER</w:t>
      </w:r>
    </w:p>
    <w:p w14:paraId="5B5DBECD" w14:textId="4B07EDE4" w:rsidR="0019637F" w:rsidRDefault="007B2B5F" w:rsidP="00637AB9">
      <w:pPr>
        <w:pStyle w:val="BodyText"/>
        <w:spacing w:line="276" w:lineRule="auto"/>
        <w:ind w:left="0" w:firstLine="0"/>
      </w:pPr>
      <w:r>
        <w:t xml:space="preserve">Deputy Vice Chancellor (People &amp; Community) </w:t>
      </w:r>
    </w:p>
    <w:p w14:paraId="5B5DBECF" w14:textId="77777777" w:rsidR="0019637F" w:rsidRDefault="0019637F" w:rsidP="00637AB9">
      <w:pPr>
        <w:pStyle w:val="BodyText"/>
        <w:spacing w:before="9" w:line="276" w:lineRule="auto"/>
        <w:ind w:left="0" w:firstLine="0"/>
        <w:rPr>
          <w:sz w:val="19"/>
        </w:rPr>
      </w:pPr>
    </w:p>
    <w:p w14:paraId="5B5DBED0" w14:textId="77777777" w:rsidR="0019637F" w:rsidRDefault="00DD6B2A" w:rsidP="00953492">
      <w:pPr>
        <w:pStyle w:val="MPLNoNumberingHeadings"/>
      </w:pPr>
      <w:r>
        <w:t>POLICY</w:t>
      </w:r>
      <w:r>
        <w:rPr>
          <w:spacing w:val="-3"/>
        </w:rPr>
        <w:t xml:space="preserve"> </w:t>
      </w:r>
      <w:r>
        <w:t>STEWARD</w:t>
      </w:r>
    </w:p>
    <w:p w14:paraId="5B5DBED1" w14:textId="20E3FE9C" w:rsidR="0019637F" w:rsidRDefault="00302704" w:rsidP="00637AB9">
      <w:pPr>
        <w:pStyle w:val="BodyText"/>
        <w:spacing w:line="276" w:lineRule="auto"/>
        <w:ind w:left="0" w:firstLine="0"/>
      </w:pPr>
      <w:r>
        <w:t>Chief Human Resources Officer and OHS</w:t>
      </w:r>
    </w:p>
    <w:p w14:paraId="5B5DBED3" w14:textId="77777777" w:rsidR="0019637F" w:rsidRDefault="0019637F" w:rsidP="00637AB9">
      <w:pPr>
        <w:pStyle w:val="BodyText"/>
        <w:spacing w:before="8" w:line="276" w:lineRule="auto"/>
        <w:ind w:left="0" w:firstLine="0"/>
        <w:rPr>
          <w:sz w:val="19"/>
        </w:rPr>
      </w:pPr>
    </w:p>
    <w:p w14:paraId="5B5DBED4" w14:textId="77777777" w:rsidR="0019637F" w:rsidRDefault="00DD6B2A" w:rsidP="00953492">
      <w:pPr>
        <w:pStyle w:val="MPLNoNumberingHeadings"/>
      </w:pPr>
      <w:r>
        <w:t>REVIEW</w:t>
      </w:r>
    </w:p>
    <w:p w14:paraId="5B5DBED5" w14:textId="2AA2D7C4" w:rsidR="0019637F" w:rsidRDefault="00DD6B2A" w:rsidP="00637AB9">
      <w:pPr>
        <w:pStyle w:val="BodyText"/>
        <w:spacing w:line="276" w:lineRule="auto"/>
        <w:ind w:left="0" w:firstLine="0"/>
      </w:pPr>
      <w:r>
        <w:t>This</w:t>
      </w:r>
      <w:r>
        <w:rPr>
          <w:spacing w:val="-2"/>
        </w:rPr>
        <w:t xml:space="preserve"> </w:t>
      </w:r>
      <w:r>
        <w:t>policy</w:t>
      </w:r>
      <w:r>
        <w:rPr>
          <w:spacing w:val="-1"/>
        </w:rPr>
        <w:t xml:space="preserve"> </w:t>
      </w:r>
      <w:r>
        <w:t>is</w:t>
      </w:r>
      <w:r>
        <w:rPr>
          <w:spacing w:val="-3"/>
        </w:rPr>
        <w:t xml:space="preserve"> </w:t>
      </w:r>
      <w:r>
        <w:t>to</w:t>
      </w:r>
      <w:r>
        <w:rPr>
          <w:spacing w:val="-2"/>
        </w:rPr>
        <w:t xml:space="preserve"> </w:t>
      </w:r>
      <w:r>
        <w:t>be</w:t>
      </w:r>
      <w:r>
        <w:rPr>
          <w:spacing w:val="-1"/>
        </w:rPr>
        <w:t xml:space="preserve"> </w:t>
      </w:r>
      <w:r>
        <w:t>reviewed</w:t>
      </w:r>
      <w:r>
        <w:rPr>
          <w:spacing w:val="-2"/>
        </w:rPr>
        <w:t xml:space="preserve"> </w:t>
      </w:r>
      <w:r>
        <w:t>by</w:t>
      </w:r>
      <w:r>
        <w:rPr>
          <w:spacing w:val="1"/>
        </w:rPr>
        <w:t xml:space="preserve"> </w:t>
      </w:r>
      <w:r w:rsidR="007D0C10">
        <w:t>1 February 2025.</w:t>
      </w:r>
    </w:p>
    <w:p w14:paraId="5B5DBED7" w14:textId="77777777" w:rsidR="0019637F" w:rsidRDefault="0019637F" w:rsidP="00637AB9">
      <w:pPr>
        <w:pStyle w:val="BodyText"/>
        <w:spacing w:before="8" w:line="276" w:lineRule="auto"/>
        <w:ind w:left="0" w:firstLine="0"/>
        <w:rPr>
          <w:sz w:val="19"/>
        </w:rPr>
      </w:pPr>
    </w:p>
    <w:p w14:paraId="5B5DBED8" w14:textId="77777777" w:rsidR="0019637F" w:rsidRPr="00F619CE" w:rsidRDefault="00DD6B2A" w:rsidP="00953492">
      <w:pPr>
        <w:pStyle w:val="MPLNoNumberingHeadings"/>
      </w:pPr>
      <w:r w:rsidRPr="00F619CE">
        <w:t>VERSION</w:t>
      </w:r>
      <w:r w:rsidRPr="00F619CE">
        <w:rPr>
          <w:spacing w:val="-6"/>
        </w:rPr>
        <w:t xml:space="preserve"> </w:t>
      </w:r>
      <w:r w:rsidRPr="00F619CE">
        <w:t>HISTORY</w:t>
      </w:r>
    </w:p>
    <w:p w14:paraId="5B5DBED9" w14:textId="77777777" w:rsidR="0019637F" w:rsidRDefault="0019637F" w:rsidP="00637AB9">
      <w:pPr>
        <w:pStyle w:val="BodyText"/>
        <w:spacing w:before="9" w:line="276" w:lineRule="auto"/>
        <w:ind w:left="0" w:firstLine="0"/>
        <w:rPr>
          <w:rFonts w:ascii="Arial"/>
          <w:b/>
          <w:sz w:val="21"/>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94"/>
        <w:gridCol w:w="2084"/>
        <w:gridCol w:w="1524"/>
        <w:gridCol w:w="1514"/>
        <w:gridCol w:w="1822"/>
      </w:tblGrid>
      <w:tr w:rsidR="0019637F" w14:paraId="5B5DBEDF" w14:textId="77777777" w:rsidTr="00F619CE">
        <w:trPr>
          <w:trHeight w:val="657"/>
        </w:trPr>
        <w:tc>
          <w:tcPr>
            <w:tcW w:w="894" w:type="dxa"/>
          </w:tcPr>
          <w:p w14:paraId="5B5DBEDA" w14:textId="77777777" w:rsidR="0019637F" w:rsidRDefault="00DD6B2A" w:rsidP="00637AB9">
            <w:pPr>
              <w:pStyle w:val="TableParagraph"/>
              <w:spacing w:line="276" w:lineRule="auto"/>
              <w:ind w:left="0"/>
              <w:rPr>
                <w:b/>
              </w:rPr>
            </w:pPr>
            <w:r>
              <w:rPr>
                <w:b/>
              </w:rPr>
              <w:t>Version</w:t>
            </w:r>
          </w:p>
        </w:tc>
        <w:tc>
          <w:tcPr>
            <w:tcW w:w="2084" w:type="dxa"/>
          </w:tcPr>
          <w:p w14:paraId="5B5DBEDB" w14:textId="77777777" w:rsidR="0019637F" w:rsidRDefault="00DD6B2A" w:rsidP="00637AB9">
            <w:pPr>
              <w:pStyle w:val="TableParagraph"/>
              <w:spacing w:line="276" w:lineRule="auto"/>
              <w:ind w:left="360"/>
              <w:rPr>
                <w:b/>
              </w:rPr>
            </w:pPr>
            <w:r>
              <w:rPr>
                <w:b/>
              </w:rPr>
              <w:t>Approved</w:t>
            </w:r>
            <w:r>
              <w:rPr>
                <w:b/>
                <w:spacing w:val="-2"/>
              </w:rPr>
              <w:t xml:space="preserve"> </w:t>
            </w:r>
            <w:r>
              <w:rPr>
                <w:b/>
              </w:rPr>
              <w:t>By</w:t>
            </w:r>
          </w:p>
        </w:tc>
        <w:tc>
          <w:tcPr>
            <w:tcW w:w="1524" w:type="dxa"/>
          </w:tcPr>
          <w:p w14:paraId="5B5DBEDC" w14:textId="77777777" w:rsidR="0019637F" w:rsidRDefault="00DD6B2A" w:rsidP="00637AB9">
            <w:pPr>
              <w:pStyle w:val="TableParagraph"/>
              <w:spacing w:line="276" w:lineRule="auto"/>
              <w:ind w:left="360"/>
              <w:rPr>
                <w:b/>
              </w:rPr>
            </w:pPr>
            <w:r>
              <w:rPr>
                <w:b/>
              </w:rPr>
              <w:t>Approval</w:t>
            </w:r>
            <w:r>
              <w:rPr>
                <w:b/>
                <w:spacing w:val="-4"/>
              </w:rPr>
              <w:t xml:space="preserve"> </w:t>
            </w:r>
            <w:r>
              <w:rPr>
                <w:b/>
              </w:rPr>
              <w:t>Date</w:t>
            </w:r>
          </w:p>
        </w:tc>
        <w:tc>
          <w:tcPr>
            <w:tcW w:w="1514" w:type="dxa"/>
          </w:tcPr>
          <w:p w14:paraId="5B5DBEDD" w14:textId="77777777" w:rsidR="0019637F" w:rsidRDefault="00DD6B2A" w:rsidP="00637AB9">
            <w:pPr>
              <w:pStyle w:val="TableParagraph"/>
              <w:spacing w:line="276" w:lineRule="auto"/>
              <w:ind w:left="360"/>
              <w:rPr>
                <w:b/>
              </w:rPr>
            </w:pPr>
            <w:r>
              <w:rPr>
                <w:b/>
              </w:rPr>
              <w:t>Effective</w:t>
            </w:r>
            <w:r>
              <w:rPr>
                <w:b/>
                <w:spacing w:val="-2"/>
              </w:rPr>
              <w:t xml:space="preserve"> </w:t>
            </w:r>
            <w:r>
              <w:rPr>
                <w:b/>
              </w:rPr>
              <w:t>Date</w:t>
            </w:r>
          </w:p>
        </w:tc>
        <w:tc>
          <w:tcPr>
            <w:tcW w:w="1822" w:type="dxa"/>
          </w:tcPr>
          <w:p w14:paraId="5B5DBEDE" w14:textId="77777777" w:rsidR="0019637F" w:rsidRDefault="00DD6B2A" w:rsidP="00637AB9">
            <w:pPr>
              <w:pStyle w:val="TableParagraph"/>
              <w:spacing w:line="276" w:lineRule="auto"/>
              <w:ind w:left="360"/>
              <w:rPr>
                <w:b/>
              </w:rPr>
            </w:pPr>
            <w:r>
              <w:rPr>
                <w:b/>
              </w:rPr>
              <w:t>Sections</w:t>
            </w:r>
            <w:r>
              <w:rPr>
                <w:b/>
                <w:spacing w:val="-3"/>
              </w:rPr>
              <w:t xml:space="preserve"> </w:t>
            </w:r>
            <w:r>
              <w:rPr>
                <w:b/>
              </w:rPr>
              <w:t>Modified</w:t>
            </w:r>
          </w:p>
        </w:tc>
      </w:tr>
      <w:tr w:rsidR="0019637F" w14:paraId="5B5DBEE5" w14:textId="77777777" w:rsidTr="00F619CE">
        <w:trPr>
          <w:trHeight w:val="657"/>
        </w:trPr>
        <w:tc>
          <w:tcPr>
            <w:tcW w:w="894" w:type="dxa"/>
          </w:tcPr>
          <w:p w14:paraId="5B5DBEE0" w14:textId="77777777" w:rsidR="0019637F" w:rsidRDefault="00DD6B2A" w:rsidP="00637AB9">
            <w:pPr>
              <w:pStyle w:val="TableParagraph"/>
              <w:spacing w:before="124" w:line="276" w:lineRule="auto"/>
              <w:ind w:left="360"/>
            </w:pPr>
            <w:r>
              <w:t>1</w:t>
            </w:r>
          </w:p>
        </w:tc>
        <w:tc>
          <w:tcPr>
            <w:tcW w:w="2084" w:type="dxa"/>
          </w:tcPr>
          <w:p w14:paraId="5B5DBEE1" w14:textId="36476588" w:rsidR="0019637F" w:rsidRDefault="009F32CC" w:rsidP="00637AB9">
            <w:pPr>
              <w:pStyle w:val="TableParagraph"/>
              <w:spacing w:before="103" w:line="276" w:lineRule="auto"/>
              <w:ind w:left="360" w:right="88"/>
            </w:pPr>
            <w:r>
              <w:t>Deputy Vice Chancellor – People and Community</w:t>
            </w:r>
          </w:p>
        </w:tc>
        <w:tc>
          <w:tcPr>
            <w:tcW w:w="1524" w:type="dxa"/>
          </w:tcPr>
          <w:p w14:paraId="5B5DBEE2" w14:textId="31C5DC76" w:rsidR="0019637F" w:rsidRDefault="009F32CC" w:rsidP="003B2BA0">
            <w:pPr>
              <w:pStyle w:val="TableParagraph"/>
              <w:spacing w:before="103" w:line="276" w:lineRule="auto"/>
              <w:ind w:left="360" w:right="88"/>
              <w:rPr>
                <w:rFonts w:ascii="Times New Roman"/>
              </w:rPr>
            </w:pPr>
            <w:r>
              <w:t>30 January 2023</w:t>
            </w:r>
          </w:p>
        </w:tc>
        <w:tc>
          <w:tcPr>
            <w:tcW w:w="1514" w:type="dxa"/>
          </w:tcPr>
          <w:p w14:paraId="5B5DBEE3" w14:textId="3116D4F9" w:rsidR="0019637F" w:rsidRDefault="009F32CC" w:rsidP="003B2BA0">
            <w:pPr>
              <w:pStyle w:val="TableParagraph"/>
              <w:spacing w:before="103" w:line="276" w:lineRule="auto"/>
              <w:ind w:left="360" w:right="88"/>
              <w:rPr>
                <w:rFonts w:ascii="Times New Roman"/>
              </w:rPr>
            </w:pPr>
            <w:r>
              <w:t>1 February 2023</w:t>
            </w:r>
          </w:p>
        </w:tc>
        <w:tc>
          <w:tcPr>
            <w:tcW w:w="1822" w:type="dxa"/>
          </w:tcPr>
          <w:p w14:paraId="5B5DBEE4" w14:textId="77777777" w:rsidR="0019637F" w:rsidRDefault="00DD6B2A" w:rsidP="00637AB9">
            <w:pPr>
              <w:pStyle w:val="TableParagraph"/>
              <w:spacing w:before="124" w:line="276" w:lineRule="auto"/>
              <w:ind w:left="360"/>
            </w:pPr>
            <w:r>
              <w:t>New</w:t>
            </w:r>
            <w:r>
              <w:rPr>
                <w:spacing w:val="-3"/>
              </w:rPr>
              <w:t xml:space="preserve"> </w:t>
            </w:r>
            <w:r>
              <w:t>Policy</w:t>
            </w:r>
          </w:p>
        </w:tc>
      </w:tr>
    </w:tbl>
    <w:p w14:paraId="672A6659" w14:textId="5433CF90" w:rsidR="00DD6B2A" w:rsidRDefault="00DD6B2A" w:rsidP="005F3F49">
      <w:pPr>
        <w:spacing w:line="276" w:lineRule="auto"/>
      </w:pPr>
    </w:p>
    <w:p w14:paraId="62AE9E4D" w14:textId="5FFBEBC1" w:rsidR="003337B3" w:rsidRDefault="003337B3" w:rsidP="005F3F49">
      <w:pPr>
        <w:spacing w:line="276" w:lineRule="auto"/>
      </w:pPr>
    </w:p>
    <w:p w14:paraId="5B4DF1A8" w14:textId="7C68A81B" w:rsidR="003337B3" w:rsidRPr="00B923E8" w:rsidRDefault="003337B3" w:rsidP="003337B3">
      <w:pPr>
        <w:pStyle w:val="MPFSubheading"/>
      </w:pPr>
    </w:p>
    <w:sectPr w:rsidR="003337B3" w:rsidRPr="00B923E8" w:rsidSect="008D5EEA">
      <w:headerReference w:type="even" r:id="rId28"/>
      <w:headerReference w:type="default" r:id="rId29"/>
      <w:footerReference w:type="even" r:id="rId30"/>
      <w:footerReference w:type="default" r:id="rId31"/>
      <w:headerReference w:type="first" r:id="rId32"/>
      <w:footerReference w:type="first" r:id="rId33"/>
      <w:pgSz w:w="11910" w:h="16840"/>
      <w:pgMar w:top="1440" w:right="1440" w:bottom="1440" w:left="1440" w:header="527" w:footer="3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1D0A5" w14:textId="77777777" w:rsidR="00A54954" w:rsidRDefault="00A54954">
      <w:r>
        <w:separator/>
      </w:r>
    </w:p>
  </w:endnote>
  <w:endnote w:type="continuationSeparator" w:id="0">
    <w:p w14:paraId="39FB5395" w14:textId="77777777" w:rsidR="00A54954" w:rsidRDefault="00A54954">
      <w:r>
        <w:continuationSeparator/>
      </w:r>
    </w:p>
  </w:endnote>
  <w:endnote w:type="continuationNotice" w:id="1">
    <w:p w14:paraId="2D0399A2" w14:textId="77777777" w:rsidR="00A54954" w:rsidRDefault="00A54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B6553" w14:textId="77777777" w:rsidR="008902C8" w:rsidRDefault="00890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524062"/>
      <w:docPartObj>
        <w:docPartGallery w:val="Page Numbers (Bottom of Page)"/>
        <w:docPartUnique/>
      </w:docPartObj>
    </w:sdtPr>
    <w:sdtEndPr>
      <w:rPr>
        <w:noProof/>
      </w:rPr>
    </w:sdtEndPr>
    <w:sdtContent>
      <w:p w14:paraId="643301DC" w14:textId="2F4F4176" w:rsidR="00872CC2" w:rsidRDefault="00872C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5DBEEE" w14:textId="1424D604" w:rsidR="00806C27" w:rsidRDefault="00806C27">
    <w:pPr>
      <w:pStyle w:val="BodyText"/>
      <w:spacing w:before="0" w:line="14" w:lineRule="auto"/>
      <w:ind w:left="0" w:firstLine="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4988" w14:textId="77777777" w:rsidR="008902C8" w:rsidRDefault="00890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96BAA" w14:textId="77777777" w:rsidR="00A54954" w:rsidRDefault="00A54954">
      <w:r>
        <w:separator/>
      </w:r>
    </w:p>
  </w:footnote>
  <w:footnote w:type="continuationSeparator" w:id="0">
    <w:p w14:paraId="5145054D" w14:textId="77777777" w:rsidR="00A54954" w:rsidRDefault="00A54954">
      <w:r>
        <w:continuationSeparator/>
      </w:r>
    </w:p>
  </w:footnote>
  <w:footnote w:type="continuationNotice" w:id="1">
    <w:p w14:paraId="1153D8F6" w14:textId="77777777" w:rsidR="00A54954" w:rsidRDefault="00A549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BBB3" w14:textId="77777777" w:rsidR="008902C8" w:rsidRDefault="00890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BEED" w14:textId="33158659" w:rsidR="00806C27" w:rsidRDefault="00806C27">
    <w:pPr>
      <w:pStyle w:val="BodyText"/>
      <w:spacing w:before="0" w:line="14" w:lineRule="auto"/>
      <w:ind w:left="0" w:firstLine="0"/>
      <w:rPr>
        <w:sz w:val="20"/>
      </w:rPr>
    </w:pPr>
  </w:p>
  <w:p w14:paraId="68011D08" w14:textId="77777777" w:rsidR="00806C27" w:rsidRDefault="00806C27">
    <w:pPr>
      <w:pStyle w:val="BodyText"/>
      <w:spacing w:before="0" w:line="14" w:lineRule="auto"/>
      <w:ind w:left="0" w:firstLine="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AB6EF" w14:textId="77777777" w:rsidR="008902C8" w:rsidRDefault="008902C8">
    <w:pPr>
      <w:pStyle w:val="Header"/>
    </w:pPr>
  </w:p>
</w:hdr>
</file>

<file path=word/intelligence2.xml><?xml version="1.0" encoding="utf-8"?>
<int2:intelligence xmlns:int2="http://schemas.microsoft.com/office/intelligence/2020/intelligence" xmlns:oel="http://schemas.microsoft.com/office/2019/extlst">
  <int2:observations>
    <int2:textHash int2:hashCode="K5k3SIcfUZsfuT" int2:id="6cMPzLG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06E"/>
    <w:multiLevelType w:val="hybridMultilevel"/>
    <w:tmpl w:val="DDD4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45148"/>
    <w:multiLevelType w:val="multilevel"/>
    <w:tmpl w:val="1060A72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2" w15:restartNumberingAfterBreak="0">
    <w:nsid w:val="0682476E"/>
    <w:multiLevelType w:val="hybridMultilevel"/>
    <w:tmpl w:val="087E3EBC"/>
    <w:lvl w:ilvl="0" w:tplc="0C090017">
      <w:start w:val="1"/>
      <w:numFmt w:val="lowerLetter"/>
      <w:lvlText w:val="%1)"/>
      <w:lvlJc w:val="left"/>
      <w:pPr>
        <w:ind w:left="1551" w:hanging="360"/>
      </w:p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3" w15:restartNumberingAfterBreak="0">
    <w:nsid w:val="077D6A5F"/>
    <w:multiLevelType w:val="hybridMultilevel"/>
    <w:tmpl w:val="68FAA5D2"/>
    <w:lvl w:ilvl="0" w:tplc="FFFFFFFF">
      <w:start w:val="1"/>
      <w:numFmt w:val="lowerRoman"/>
      <w:lvlText w:val="%1."/>
      <w:lvlJc w:val="right"/>
      <w:pPr>
        <w:ind w:left="1584" w:hanging="360"/>
      </w:pPr>
      <w:rPr>
        <w:rFonts w:hint="default"/>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4" w15:restartNumberingAfterBreak="0">
    <w:nsid w:val="09E260EB"/>
    <w:multiLevelType w:val="hybridMultilevel"/>
    <w:tmpl w:val="158E637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0BBD7986"/>
    <w:multiLevelType w:val="multilevel"/>
    <w:tmpl w:val="1060A72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6" w15:restartNumberingAfterBreak="0">
    <w:nsid w:val="10C45A33"/>
    <w:multiLevelType w:val="hybridMultilevel"/>
    <w:tmpl w:val="3B62A0AA"/>
    <w:lvl w:ilvl="0" w:tplc="0C090001">
      <w:start w:val="1"/>
      <w:numFmt w:val="bullet"/>
      <w:lvlText w:val=""/>
      <w:lvlJc w:val="left"/>
      <w:pPr>
        <w:ind w:left="1944" w:hanging="360"/>
      </w:pPr>
      <w:rPr>
        <w:rFonts w:ascii="Symbol" w:hAnsi="Symbol" w:hint="default"/>
      </w:rPr>
    </w:lvl>
    <w:lvl w:ilvl="1" w:tplc="0C090003">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7" w15:restartNumberingAfterBreak="0">
    <w:nsid w:val="147F0D10"/>
    <w:multiLevelType w:val="hybridMultilevel"/>
    <w:tmpl w:val="8CDC8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C56EBA"/>
    <w:multiLevelType w:val="hybridMultilevel"/>
    <w:tmpl w:val="2E78F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685096"/>
    <w:multiLevelType w:val="multilevel"/>
    <w:tmpl w:val="B9E28F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80A14"/>
    <w:multiLevelType w:val="multilevel"/>
    <w:tmpl w:val="2C10D8D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lowerLetter"/>
      <w:lvlText w:val="%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11" w15:restartNumberingAfterBreak="0">
    <w:nsid w:val="18D1318D"/>
    <w:multiLevelType w:val="multilevel"/>
    <w:tmpl w:val="15223B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1A27027E"/>
    <w:multiLevelType w:val="multilevel"/>
    <w:tmpl w:val="00CA9C52"/>
    <w:lvl w:ilvl="0">
      <w:start w:val="1"/>
      <w:numFmt w:val="decimal"/>
      <w:lvlText w:val="%1."/>
      <w:lvlJc w:val="left"/>
      <w:pPr>
        <w:ind w:left="832" w:hanging="721"/>
      </w:pPr>
      <w:rPr>
        <w:rFonts w:ascii="Arial" w:eastAsia="Arial" w:hAnsi="Arial" w:cs="Arial" w:hint="default"/>
        <w:b/>
        <w:bCs/>
        <w:i w:val="0"/>
        <w:iCs w:val="0"/>
        <w:color w:val="546677"/>
        <w:spacing w:val="-1"/>
        <w:w w:val="100"/>
        <w:sz w:val="28"/>
        <w:szCs w:val="28"/>
        <w:lang w:val="en-AU" w:eastAsia="en-US" w:bidi="ar-SA"/>
      </w:rPr>
    </w:lvl>
    <w:lvl w:ilvl="1">
      <w:start w:val="1"/>
      <w:numFmt w:val="decimal"/>
      <w:lvlText w:val="%1.%2."/>
      <w:lvlJc w:val="left"/>
      <w:pPr>
        <w:ind w:left="820" w:hanging="709"/>
      </w:pPr>
      <w:rPr>
        <w:rFonts w:ascii="Calibri" w:eastAsia="Calibri" w:hAnsi="Calibri" w:cs="Calibri" w:hint="default"/>
        <w:b w:val="0"/>
        <w:bCs w:val="0"/>
        <w:i w:val="0"/>
        <w:iCs w:val="0"/>
        <w:spacing w:val="-1"/>
        <w:w w:val="100"/>
        <w:sz w:val="22"/>
        <w:szCs w:val="22"/>
        <w:lang w:val="en-AU" w:eastAsia="en-US" w:bidi="ar-SA"/>
      </w:rPr>
    </w:lvl>
    <w:lvl w:ilvl="2">
      <w:start w:val="1"/>
      <w:numFmt w:val="lowerLetter"/>
      <w:lvlText w:val="(%3)"/>
      <w:lvlJc w:val="left"/>
      <w:pPr>
        <w:ind w:left="1192" w:hanging="360"/>
      </w:pPr>
      <w:rPr>
        <w:rFonts w:ascii="Calibri" w:eastAsia="Calibri" w:hAnsi="Calibri" w:cs="Calibri" w:hint="default"/>
        <w:b w:val="0"/>
        <w:bCs w:val="0"/>
        <w:i w:val="0"/>
        <w:iCs w:val="0"/>
        <w:spacing w:val="-1"/>
        <w:w w:val="100"/>
        <w:sz w:val="22"/>
        <w:szCs w:val="22"/>
        <w:lang w:val="en-AU" w:eastAsia="en-US" w:bidi="ar-SA"/>
      </w:rPr>
    </w:lvl>
    <w:lvl w:ilvl="3">
      <w:numFmt w:val="bullet"/>
      <w:lvlText w:val="•"/>
      <w:lvlJc w:val="left"/>
      <w:pPr>
        <w:ind w:left="2353" w:hanging="360"/>
      </w:pPr>
      <w:rPr>
        <w:rFonts w:hint="default"/>
        <w:lang w:val="en-AU" w:eastAsia="en-US" w:bidi="ar-SA"/>
      </w:rPr>
    </w:lvl>
    <w:lvl w:ilvl="4">
      <w:numFmt w:val="bullet"/>
      <w:lvlText w:val="•"/>
      <w:lvlJc w:val="left"/>
      <w:pPr>
        <w:ind w:left="3506" w:hanging="360"/>
      </w:pPr>
      <w:rPr>
        <w:rFonts w:hint="default"/>
        <w:lang w:val="en-AU" w:eastAsia="en-US" w:bidi="ar-SA"/>
      </w:rPr>
    </w:lvl>
    <w:lvl w:ilvl="5">
      <w:numFmt w:val="bullet"/>
      <w:lvlText w:val="•"/>
      <w:lvlJc w:val="left"/>
      <w:pPr>
        <w:ind w:left="4659" w:hanging="360"/>
      </w:pPr>
      <w:rPr>
        <w:rFonts w:hint="default"/>
        <w:lang w:val="en-AU" w:eastAsia="en-US" w:bidi="ar-SA"/>
      </w:rPr>
    </w:lvl>
    <w:lvl w:ilvl="6">
      <w:numFmt w:val="bullet"/>
      <w:lvlText w:val="•"/>
      <w:lvlJc w:val="left"/>
      <w:pPr>
        <w:ind w:left="5813" w:hanging="360"/>
      </w:pPr>
      <w:rPr>
        <w:rFonts w:hint="default"/>
        <w:lang w:val="en-AU" w:eastAsia="en-US" w:bidi="ar-SA"/>
      </w:rPr>
    </w:lvl>
    <w:lvl w:ilvl="7">
      <w:numFmt w:val="bullet"/>
      <w:lvlText w:val="•"/>
      <w:lvlJc w:val="left"/>
      <w:pPr>
        <w:ind w:left="6966" w:hanging="360"/>
      </w:pPr>
      <w:rPr>
        <w:rFonts w:hint="default"/>
        <w:lang w:val="en-AU" w:eastAsia="en-US" w:bidi="ar-SA"/>
      </w:rPr>
    </w:lvl>
    <w:lvl w:ilvl="8">
      <w:numFmt w:val="bullet"/>
      <w:lvlText w:val="•"/>
      <w:lvlJc w:val="left"/>
      <w:pPr>
        <w:ind w:left="8119" w:hanging="360"/>
      </w:pPr>
      <w:rPr>
        <w:rFonts w:hint="default"/>
        <w:lang w:val="en-AU" w:eastAsia="en-US" w:bidi="ar-SA"/>
      </w:rPr>
    </w:lvl>
  </w:abstractNum>
  <w:abstractNum w:abstractNumId="13" w15:restartNumberingAfterBreak="0">
    <w:nsid w:val="1A4507C1"/>
    <w:multiLevelType w:val="hybridMultilevel"/>
    <w:tmpl w:val="5DE48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600E87"/>
    <w:multiLevelType w:val="multilevel"/>
    <w:tmpl w:val="2FAC3296"/>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trike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15" w15:restartNumberingAfterBreak="0">
    <w:nsid w:val="1B857CD8"/>
    <w:multiLevelType w:val="hybridMultilevel"/>
    <w:tmpl w:val="D64A9208"/>
    <w:lvl w:ilvl="0" w:tplc="0C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1B860B8C"/>
    <w:multiLevelType w:val="multilevel"/>
    <w:tmpl w:val="61707E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1C406EEA"/>
    <w:multiLevelType w:val="hybridMultilevel"/>
    <w:tmpl w:val="C91CA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48148C"/>
    <w:multiLevelType w:val="hybridMultilevel"/>
    <w:tmpl w:val="470294AC"/>
    <w:lvl w:ilvl="0" w:tplc="8FC040FA">
      <w:start w:val="1"/>
      <w:numFmt w:val="decimal"/>
      <w:lvlText w:val="%1."/>
      <w:lvlJc w:val="left"/>
      <w:pPr>
        <w:ind w:left="720" w:hanging="360"/>
      </w:pPr>
      <w:rPr>
        <w:rFonts w:hint="default"/>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1027995"/>
    <w:multiLevelType w:val="multilevel"/>
    <w:tmpl w:val="1060A72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20" w15:restartNumberingAfterBreak="0">
    <w:nsid w:val="221662CF"/>
    <w:multiLevelType w:val="hybridMultilevel"/>
    <w:tmpl w:val="BBB0C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BC2261"/>
    <w:multiLevelType w:val="hybridMultilevel"/>
    <w:tmpl w:val="E1504CF6"/>
    <w:lvl w:ilvl="0" w:tplc="E9588CA0">
      <w:start w:val="1"/>
      <w:numFmt w:val="decimal"/>
      <w:lvlText w:val="%1."/>
      <w:lvlJc w:val="left"/>
      <w:pPr>
        <w:ind w:left="720" w:hanging="360"/>
      </w:pPr>
      <w:rPr>
        <w:color w:val="000000" w:themeColor="text1"/>
      </w:rPr>
    </w:lvl>
    <w:lvl w:ilvl="1" w:tplc="40FC821C">
      <w:start w:val="1"/>
      <w:numFmt w:val="lowerLetter"/>
      <w:lvlText w:val="%2."/>
      <w:lvlJc w:val="left"/>
      <w:pPr>
        <w:ind w:left="1440" w:hanging="360"/>
      </w:pPr>
    </w:lvl>
    <w:lvl w:ilvl="2" w:tplc="DF66FF4A">
      <w:start w:val="1"/>
      <w:numFmt w:val="lowerRoman"/>
      <w:lvlText w:val="%3."/>
      <w:lvlJc w:val="right"/>
      <w:pPr>
        <w:ind w:left="2160" w:hanging="180"/>
      </w:pPr>
    </w:lvl>
    <w:lvl w:ilvl="3" w:tplc="4EC43542">
      <w:start w:val="1"/>
      <w:numFmt w:val="decimal"/>
      <w:lvlText w:val="%4."/>
      <w:lvlJc w:val="left"/>
      <w:pPr>
        <w:ind w:left="2880" w:hanging="360"/>
      </w:pPr>
    </w:lvl>
    <w:lvl w:ilvl="4" w:tplc="7BA0477A">
      <w:start w:val="1"/>
      <w:numFmt w:val="lowerLetter"/>
      <w:lvlText w:val="%5."/>
      <w:lvlJc w:val="left"/>
      <w:pPr>
        <w:ind w:left="3600" w:hanging="360"/>
      </w:pPr>
    </w:lvl>
    <w:lvl w:ilvl="5" w:tplc="A1585292">
      <w:start w:val="1"/>
      <w:numFmt w:val="lowerRoman"/>
      <w:lvlText w:val="%6."/>
      <w:lvlJc w:val="right"/>
      <w:pPr>
        <w:ind w:left="4320" w:hanging="180"/>
      </w:pPr>
    </w:lvl>
    <w:lvl w:ilvl="6" w:tplc="24845A52">
      <w:start w:val="1"/>
      <w:numFmt w:val="decimal"/>
      <w:lvlText w:val="%7."/>
      <w:lvlJc w:val="left"/>
      <w:pPr>
        <w:ind w:left="5040" w:hanging="360"/>
      </w:pPr>
    </w:lvl>
    <w:lvl w:ilvl="7" w:tplc="754AFF12">
      <w:start w:val="1"/>
      <w:numFmt w:val="lowerLetter"/>
      <w:lvlText w:val="%8."/>
      <w:lvlJc w:val="left"/>
      <w:pPr>
        <w:ind w:left="5760" w:hanging="360"/>
      </w:pPr>
    </w:lvl>
    <w:lvl w:ilvl="8" w:tplc="22EC1694">
      <w:start w:val="1"/>
      <w:numFmt w:val="lowerRoman"/>
      <w:lvlText w:val="%9."/>
      <w:lvlJc w:val="right"/>
      <w:pPr>
        <w:ind w:left="6480" w:hanging="180"/>
      </w:pPr>
    </w:lvl>
  </w:abstractNum>
  <w:abstractNum w:abstractNumId="22" w15:restartNumberingAfterBreak="0">
    <w:nsid w:val="2421472D"/>
    <w:multiLevelType w:val="multilevel"/>
    <w:tmpl w:val="B93EFD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8C5ABB"/>
    <w:multiLevelType w:val="hybridMultilevel"/>
    <w:tmpl w:val="05D2BFFE"/>
    <w:lvl w:ilvl="0" w:tplc="0C090001">
      <w:start w:val="1"/>
      <w:numFmt w:val="bullet"/>
      <w:lvlText w:val=""/>
      <w:lvlJc w:val="left"/>
      <w:pPr>
        <w:ind w:left="1584" w:hanging="360"/>
      </w:pPr>
      <w:rPr>
        <w:rFonts w:ascii="Symbol" w:hAnsi="Symbol" w:hint="default"/>
      </w:rPr>
    </w:lvl>
    <w:lvl w:ilvl="1" w:tplc="0C090003" w:tentative="1">
      <w:start w:val="1"/>
      <w:numFmt w:val="bullet"/>
      <w:lvlText w:val="o"/>
      <w:lvlJc w:val="left"/>
      <w:pPr>
        <w:ind w:left="2304" w:hanging="360"/>
      </w:pPr>
      <w:rPr>
        <w:rFonts w:ascii="Courier New" w:hAnsi="Courier New" w:cs="Courier New" w:hint="default"/>
      </w:rPr>
    </w:lvl>
    <w:lvl w:ilvl="2" w:tplc="0C090005">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24" w15:restartNumberingAfterBreak="0">
    <w:nsid w:val="24CB299F"/>
    <w:multiLevelType w:val="hybridMultilevel"/>
    <w:tmpl w:val="D610D62E"/>
    <w:lvl w:ilvl="0" w:tplc="DF66FF4A">
      <w:start w:val="1"/>
      <w:numFmt w:val="lowerRoman"/>
      <w:lvlText w:val="%1."/>
      <w:lvlJc w:val="righ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25F018B0"/>
    <w:multiLevelType w:val="hybridMultilevel"/>
    <w:tmpl w:val="FFFFFFFF"/>
    <w:lvl w:ilvl="0" w:tplc="96B40012">
      <w:start w:val="1"/>
      <w:numFmt w:val="decimal"/>
      <w:lvlText w:val="%1."/>
      <w:lvlJc w:val="left"/>
      <w:pPr>
        <w:ind w:left="720" w:hanging="360"/>
      </w:pPr>
    </w:lvl>
    <w:lvl w:ilvl="1" w:tplc="034AB026">
      <w:start w:val="1"/>
      <w:numFmt w:val="lowerLetter"/>
      <w:lvlText w:val="%2."/>
      <w:lvlJc w:val="left"/>
      <w:pPr>
        <w:ind w:left="1440" w:hanging="360"/>
      </w:pPr>
    </w:lvl>
    <w:lvl w:ilvl="2" w:tplc="1D4A1944">
      <w:start w:val="1"/>
      <w:numFmt w:val="lowerRoman"/>
      <w:lvlText w:val="%3."/>
      <w:lvlJc w:val="right"/>
      <w:pPr>
        <w:ind w:left="2160" w:hanging="180"/>
      </w:pPr>
    </w:lvl>
    <w:lvl w:ilvl="3" w:tplc="A8960BBC">
      <w:start w:val="1"/>
      <w:numFmt w:val="decimal"/>
      <w:lvlText w:val="%4."/>
      <w:lvlJc w:val="left"/>
      <w:pPr>
        <w:ind w:left="2880" w:hanging="360"/>
      </w:pPr>
    </w:lvl>
    <w:lvl w:ilvl="4" w:tplc="980C7B00">
      <w:start w:val="1"/>
      <w:numFmt w:val="lowerLetter"/>
      <w:lvlText w:val="%5."/>
      <w:lvlJc w:val="left"/>
      <w:pPr>
        <w:ind w:left="3600" w:hanging="360"/>
      </w:pPr>
    </w:lvl>
    <w:lvl w:ilvl="5" w:tplc="2DE2A8E8">
      <w:start w:val="1"/>
      <w:numFmt w:val="lowerRoman"/>
      <w:lvlText w:val="%6."/>
      <w:lvlJc w:val="right"/>
      <w:pPr>
        <w:ind w:left="4320" w:hanging="180"/>
      </w:pPr>
    </w:lvl>
    <w:lvl w:ilvl="6" w:tplc="3DA203D6">
      <w:start w:val="1"/>
      <w:numFmt w:val="decimal"/>
      <w:lvlText w:val="%7."/>
      <w:lvlJc w:val="left"/>
      <w:pPr>
        <w:ind w:left="5040" w:hanging="360"/>
      </w:pPr>
    </w:lvl>
    <w:lvl w:ilvl="7" w:tplc="6C740F62">
      <w:start w:val="1"/>
      <w:numFmt w:val="lowerLetter"/>
      <w:lvlText w:val="%8."/>
      <w:lvlJc w:val="left"/>
      <w:pPr>
        <w:ind w:left="5760" w:hanging="360"/>
      </w:pPr>
    </w:lvl>
    <w:lvl w:ilvl="8" w:tplc="A364A20A">
      <w:start w:val="1"/>
      <w:numFmt w:val="lowerRoman"/>
      <w:lvlText w:val="%9."/>
      <w:lvlJc w:val="right"/>
      <w:pPr>
        <w:ind w:left="6480" w:hanging="180"/>
      </w:pPr>
    </w:lvl>
  </w:abstractNum>
  <w:abstractNum w:abstractNumId="26" w15:restartNumberingAfterBreak="0">
    <w:nsid w:val="273316DE"/>
    <w:multiLevelType w:val="hybridMultilevel"/>
    <w:tmpl w:val="EFA4213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27CB6220"/>
    <w:multiLevelType w:val="hybridMultilevel"/>
    <w:tmpl w:val="473C44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A68074B"/>
    <w:multiLevelType w:val="hybridMultilevel"/>
    <w:tmpl w:val="DD385D7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9" w15:restartNumberingAfterBreak="0">
    <w:nsid w:val="2B4D699B"/>
    <w:multiLevelType w:val="multilevel"/>
    <w:tmpl w:val="481605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ED83FB4"/>
    <w:multiLevelType w:val="multilevel"/>
    <w:tmpl w:val="0AC4751E"/>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lowerLetter"/>
      <w:lvlText w:val="%2)"/>
      <w:lvlJc w:val="left"/>
      <w:pPr>
        <w:ind w:left="792" w:hanging="432"/>
      </w:pPr>
      <w:rPr>
        <w:b w:val="0"/>
        <w:bCs w:val="0"/>
        <w:i w:val="0"/>
        <w:iCs w:val="0"/>
        <w:spacing w:val="-1"/>
        <w:w w:val="100"/>
        <w:sz w:val="22"/>
        <w:szCs w:val="22"/>
        <w:lang w:val="en-AU" w:eastAsia="en-US" w:bidi="ar-SA"/>
      </w:rPr>
    </w:lvl>
    <w:lvl w:ilvl="2">
      <w:start w:val="1"/>
      <w:numFmt w:val="bullet"/>
      <w:lvlText w:val=""/>
      <w:lvlJc w:val="left"/>
      <w:pPr>
        <w:ind w:left="1512" w:hanging="360"/>
      </w:pPr>
      <w:rPr>
        <w:rFonts w:ascii="Symbol" w:hAnsi="Symbol" w:hint="default"/>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31" w15:restartNumberingAfterBreak="0">
    <w:nsid w:val="2F603860"/>
    <w:multiLevelType w:val="multilevel"/>
    <w:tmpl w:val="15223B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30BF3ADE"/>
    <w:multiLevelType w:val="multilevel"/>
    <w:tmpl w:val="2FAC3296"/>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trike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33" w15:restartNumberingAfterBreak="0">
    <w:nsid w:val="31E850E2"/>
    <w:multiLevelType w:val="multilevel"/>
    <w:tmpl w:val="1060A72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34" w15:restartNumberingAfterBreak="0">
    <w:nsid w:val="334D407A"/>
    <w:multiLevelType w:val="multilevel"/>
    <w:tmpl w:val="6136CAD4"/>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422" w:firstLine="3"/>
      </w:pPr>
      <w:rPr>
        <w:rFonts w:hint="default"/>
        <w:b w:val="0"/>
        <w:u w:val="none"/>
      </w:rPr>
    </w:lvl>
    <w:lvl w:ilvl="2">
      <w:start w:val="1"/>
      <w:numFmt w:val="lowerLetter"/>
      <w:pStyle w:val="MPLParagraphlevel2"/>
      <w:suff w:val="space"/>
      <w:lvlText w:val="%3)"/>
      <w:lvlJc w:val="left"/>
      <w:pPr>
        <w:ind w:left="1559" w:firstLine="0"/>
      </w:pPr>
      <w:rPr>
        <w:rFonts w:hint="default"/>
        <w:b w:val="0"/>
        <w:bCs w:val="0"/>
        <w:color w:val="auto"/>
      </w:rPr>
    </w:lvl>
    <w:lvl w:ilvl="3">
      <w:start w:val="1"/>
      <w:numFmt w:val="lowerRoman"/>
      <w:pStyle w:val="MPLParagraphlevel3"/>
      <w:suff w:val="space"/>
      <w:lvlText w:val="%4."/>
      <w:lvlJc w:val="left"/>
      <w:pPr>
        <w:ind w:left="1077" w:firstLine="3"/>
      </w:pPr>
      <w:rPr>
        <w:rFonts w:hint="default"/>
        <w:b w:val="0"/>
        <w:bCs/>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3CB2E48"/>
    <w:multiLevelType w:val="hybridMultilevel"/>
    <w:tmpl w:val="74763FD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37DB01F4"/>
    <w:multiLevelType w:val="hybridMultilevel"/>
    <w:tmpl w:val="557246EE"/>
    <w:lvl w:ilvl="0" w:tplc="0C09001B">
      <w:start w:val="1"/>
      <w:numFmt w:val="lowerRoman"/>
      <w:lvlText w:val="%1."/>
      <w:lvlJc w:val="right"/>
      <w:pPr>
        <w:ind w:left="1944" w:hanging="360"/>
      </w:pPr>
    </w:lvl>
    <w:lvl w:ilvl="1" w:tplc="0C090019" w:tentative="1">
      <w:start w:val="1"/>
      <w:numFmt w:val="lowerLetter"/>
      <w:lvlText w:val="%2."/>
      <w:lvlJc w:val="left"/>
      <w:pPr>
        <w:ind w:left="2664" w:hanging="360"/>
      </w:pPr>
    </w:lvl>
    <w:lvl w:ilvl="2" w:tplc="0C09001B" w:tentative="1">
      <w:start w:val="1"/>
      <w:numFmt w:val="lowerRoman"/>
      <w:lvlText w:val="%3."/>
      <w:lvlJc w:val="right"/>
      <w:pPr>
        <w:ind w:left="3384" w:hanging="180"/>
      </w:pPr>
    </w:lvl>
    <w:lvl w:ilvl="3" w:tplc="0C09000F" w:tentative="1">
      <w:start w:val="1"/>
      <w:numFmt w:val="decimal"/>
      <w:lvlText w:val="%4."/>
      <w:lvlJc w:val="left"/>
      <w:pPr>
        <w:ind w:left="4104" w:hanging="360"/>
      </w:pPr>
    </w:lvl>
    <w:lvl w:ilvl="4" w:tplc="0C090019" w:tentative="1">
      <w:start w:val="1"/>
      <w:numFmt w:val="lowerLetter"/>
      <w:lvlText w:val="%5."/>
      <w:lvlJc w:val="left"/>
      <w:pPr>
        <w:ind w:left="4824" w:hanging="360"/>
      </w:pPr>
    </w:lvl>
    <w:lvl w:ilvl="5" w:tplc="0C09001B" w:tentative="1">
      <w:start w:val="1"/>
      <w:numFmt w:val="lowerRoman"/>
      <w:lvlText w:val="%6."/>
      <w:lvlJc w:val="right"/>
      <w:pPr>
        <w:ind w:left="5544" w:hanging="180"/>
      </w:pPr>
    </w:lvl>
    <w:lvl w:ilvl="6" w:tplc="0C09000F" w:tentative="1">
      <w:start w:val="1"/>
      <w:numFmt w:val="decimal"/>
      <w:lvlText w:val="%7."/>
      <w:lvlJc w:val="left"/>
      <w:pPr>
        <w:ind w:left="6264" w:hanging="360"/>
      </w:pPr>
    </w:lvl>
    <w:lvl w:ilvl="7" w:tplc="0C090019" w:tentative="1">
      <w:start w:val="1"/>
      <w:numFmt w:val="lowerLetter"/>
      <w:lvlText w:val="%8."/>
      <w:lvlJc w:val="left"/>
      <w:pPr>
        <w:ind w:left="6984" w:hanging="360"/>
      </w:pPr>
    </w:lvl>
    <w:lvl w:ilvl="8" w:tplc="0C09001B" w:tentative="1">
      <w:start w:val="1"/>
      <w:numFmt w:val="lowerRoman"/>
      <w:lvlText w:val="%9."/>
      <w:lvlJc w:val="right"/>
      <w:pPr>
        <w:ind w:left="7704" w:hanging="180"/>
      </w:pPr>
    </w:lvl>
  </w:abstractNum>
  <w:abstractNum w:abstractNumId="37" w15:restartNumberingAfterBreak="0">
    <w:nsid w:val="3AEA5FE6"/>
    <w:multiLevelType w:val="hybridMultilevel"/>
    <w:tmpl w:val="879CF7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AEA6A58"/>
    <w:multiLevelType w:val="multilevel"/>
    <w:tmpl w:val="D26E80AE"/>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color w:val="auto"/>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39" w15:restartNumberingAfterBreak="0">
    <w:nsid w:val="3B4202ED"/>
    <w:multiLevelType w:val="multilevel"/>
    <w:tmpl w:val="1060A72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50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40" w15:restartNumberingAfterBreak="0">
    <w:nsid w:val="3D5E04BB"/>
    <w:multiLevelType w:val="hybridMultilevel"/>
    <w:tmpl w:val="5A4A5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DB17369"/>
    <w:multiLevelType w:val="hybridMultilevel"/>
    <w:tmpl w:val="6A280F92"/>
    <w:lvl w:ilvl="0" w:tplc="0C09001B">
      <w:start w:val="1"/>
      <w:numFmt w:val="lowerRoman"/>
      <w:lvlText w:val="%1."/>
      <w:lvlJc w:val="right"/>
      <w:pPr>
        <w:ind w:left="1944" w:hanging="360"/>
      </w:pPr>
      <w:rPr>
        <w:rFonts w:hint="default"/>
      </w:rPr>
    </w:lvl>
    <w:lvl w:ilvl="1" w:tplc="FFFFFFFF">
      <w:start w:val="1"/>
      <w:numFmt w:val="bullet"/>
      <w:lvlText w:val="o"/>
      <w:lvlJc w:val="left"/>
      <w:pPr>
        <w:ind w:left="2664" w:hanging="360"/>
      </w:pPr>
      <w:rPr>
        <w:rFonts w:ascii="Courier New" w:hAnsi="Courier New" w:cs="Courier New" w:hint="default"/>
      </w:rPr>
    </w:lvl>
    <w:lvl w:ilvl="2" w:tplc="FFFFFFFF" w:tentative="1">
      <w:start w:val="1"/>
      <w:numFmt w:val="bullet"/>
      <w:lvlText w:val=""/>
      <w:lvlJc w:val="left"/>
      <w:pPr>
        <w:ind w:left="3384" w:hanging="360"/>
      </w:pPr>
      <w:rPr>
        <w:rFonts w:ascii="Wingdings" w:hAnsi="Wingdings" w:hint="default"/>
      </w:rPr>
    </w:lvl>
    <w:lvl w:ilvl="3" w:tplc="FFFFFFFF" w:tentative="1">
      <w:start w:val="1"/>
      <w:numFmt w:val="bullet"/>
      <w:lvlText w:val=""/>
      <w:lvlJc w:val="left"/>
      <w:pPr>
        <w:ind w:left="4104" w:hanging="360"/>
      </w:pPr>
      <w:rPr>
        <w:rFonts w:ascii="Symbol" w:hAnsi="Symbol" w:hint="default"/>
      </w:rPr>
    </w:lvl>
    <w:lvl w:ilvl="4" w:tplc="FFFFFFFF" w:tentative="1">
      <w:start w:val="1"/>
      <w:numFmt w:val="bullet"/>
      <w:lvlText w:val="o"/>
      <w:lvlJc w:val="left"/>
      <w:pPr>
        <w:ind w:left="4824" w:hanging="360"/>
      </w:pPr>
      <w:rPr>
        <w:rFonts w:ascii="Courier New" w:hAnsi="Courier New" w:cs="Courier New" w:hint="default"/>
      </w:rPr>
    </w:lvl>
    <w:lvl w:ilvl="5" w:tplc="FFFFFFFF" w:tentative="1">
      <w:start w:val="1"/>
      <w:numFmt w:val="bullet"/>
      <w:lvlText w:val=""/>
      <w:lvlJc w:val="left"/>
      <w:pPr>
        <w:ind w:left="5544" w:hanging="360"/>
      </w:pPr>
      <w:rPr>
        <w:rFonts w:ascii="Wingdings" w:hAnsi="Wingdings" w:hint="default"/>
      </w:rPr>
    </w:lvl>
    <w:lvl w:ilvl="6" w:tplc="FFFFFFFF" w:tentative="1">
      <w:start w:val="1"/>
      <w:numFmt w:val="bullet"/>
      <w:lvlText w:val=""/>
      <w:lvlJc w:val="left"/>
      <w:pPr>
        <w:ind w:left="6264" w:hanging="360"/>
      </w:pPr>
      <w:rPr>
        <w:rFonts w:ascii="Symbol" w:hAnsi="Symbol" w:hint="default"/>
      </w:rPr>
    </w:lvl>
    <w:lvl w:ilvl="7" w:tplc="FFFFFFFF" w:tentative="1">
      <w:start w:val="1"/>
      <w:numFmt w:val="bullet"/>
      <w:lvlText w:val="o"/>
      <w:lvlJc w:val="left"/>
      <w:pPr>
        <w:ind w:left="6984" w:hanging="360"/>
      </w:pPr>
      <w:rPr>
        <w:rFonts w:ascii="Courier New" w:hAnsi="Courier New" w:cs="Courier New" w:hint="default"/>
      </w:rPr>
    </w:lvl>
    <w:lvl w:ilvl="8" w:tplc="FFFFFFFF" w:tentative="1">
      <w:start w:val="1"/>
      <w:numFmt w:val="bullet"/>
      <w:lvlText w:val=""/>
      <w:lvlJc w:val="left"/>
      <w:pPr>
        <w:ind w:left="7704" w:hanging="360"/>
      </w:pPr>
      <w:rPr>
        <w:rFonts w:ascii="Wingdings" w:hAnsi="Wingdings" w:hint="default"/>
      </w:rPr>
    </w:lvl>
  </w:abstractNum>
  <w:abstractNum w:abstractNumId="42" w15:restartNumberingAfterBreak="0">
    <w:nsid w:val="41604BCD"/>
    <w:multiLevelType w:val="multilevel"/>
    <w:tmpl w:val="1060A72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43" w15:restartNumberingAfterBreak="0">
    <w:nsid w:val="42FB6B98"/>
    <w:multiLevelType w:val="multilevel"/>
    <w:tmpl w:val="2FAC3296"/>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trike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44" w15:restartNumberingAfterBreak="0">
    <w:nsid w:val="434730E1"/>
    <w:multiLevelType w:val="multilevel"/>
    <w:tmpl w:val="9EF4953A"/>
    <w:lvl w:ilvl="0">
      <w:start w:val="1"/>
      <w:numFmt w:val="lowerRoman"/>
      <w:lvlText w:val="%1."/>
      <w:lvlJc w:val="right"/>
      <w:pPr>
        <w:tabs>
          <w:tab w:val="num" w:pos="720"/>
        </w:tabs>
        <w:ind w:left="720" w:hanging="360"/>
      </w:pPr>
      <w:rPr>
        <w:rFont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3B25509"/>
    <w:multiLevelType w:val="multilevel"/>
    <w:tmpl w:val="1060A72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46" w15:restartNumberingAfterBreak="0">
    <w:nsid w:val="455E6DC6"/>
    <w:multiLevelType w:val="multilevel"/>
    <w:tmpl w:val="2F6805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B9B3DCF"/>
    <w:multiLevelType w:val="multilevel"/>
    <w:tmpl w:val="1060A72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48" w15:restartNumberingAfterBreak="0">
    <w:nsid w:val="4CDD74F7"/>
    <w:multiLevelType w:val="hybridMultilevel"/>
    <w:tmpl w:val="CBECD1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481174"/>
    <w:multiLevelType w:val="hybridMultilevel"/>
    <w:tmpl w:val="8BA25EB6"/>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50" w15:restartNumberingAfterBreak="0">
    <w:nsid w:val="4FD90254"/>
    <w:multiLevelType w:val="multilevel"/>
    <w:tmpl w:val="1060A72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51" w15:restartNumberingAfterBreak="0">
    <w:nsid w:val="50B6106D"/>
    <w:multiLevelType w:val="hybridMultilevel"/>
    <w:tmpl w:val="AA1C6FB6"/>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52" w15:restartNumberingAfterBreak="0">
    <w:nsid w:val="51E215ED"/>
    <w:multiLevelType w:val="hybridMultilevel"/>
    <w:tmpl w:val="8F423ED0"/>
    <w:lvl w:ilvl="0" w:tplc="0C09001B">
      <w:start w:val="1"/>
      <w:numFmt w:val="lowerRoman"/>
      <w:lvlText w:val="%1."/>
      <w:lvlJc w:val="right"/>
      <w:pPr>
        <w:ind w:left="1512" w:hanging="360"/>
      </w:pPr>
      <w:rPr>
        <w:rFonts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53" w15:restartNumberingAfterBreak="0">
    <w:nsid w:val="574F279E"/>
    <w:multiLevelType w:val="hybridMultilevel"/>
    <w:tmpl w:val="68FAA5D2"/>
    <w:lvl w:ilvl="0" w:tplc="0C09001B">
      <w:start w:val="1"/>
      <w:numFmt w:val="lowerRoman"/>
      <w:lvlText w:val="%1."/>
      <w:lvlJc w:val="right"/>
      <w:pPr>
        <w:ind w:left="1584" w:hanging="360"/>
      </w:pPr>
      <w:rPr>
        <w:rFonts w:hint="default"/>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4" w15:restartNumberingAfterBreak="0">
    <w:nsid w:val="616B200B"/>
    <w:multiLevelType w:val="multilevel"/>
    <w:tmpl w:val="1060A72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55" w15:restartNumberingAfterBreak="0">
    <w:nsid w:val="624D604C"/>
    <w:multiLevelType w:val="hybridMultilevel"/>
    <w:tmpl w:val="11E29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27C6FC5"/>
    <w:multiLevelType w:val="multilevel"/>
    <w:tmpl w:val="1060A72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57" w15:restartNumberingAfterBreak="0">
    <w:nsid w:val="64B24A59"/>
    <w:multiLevelType w:val="hybridMultilevel"/>
    <w:tmpl w:val="E2B6E93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58" w15:restartNumberingAfterBreak="0">
    <w:nsid w:val="64B673A8"/>
    <w:multiLevelType w:val="hybridMultilevel"/>
    <w:tmpl w:val="AB2AD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4B84432"/>
    <w:multiLevelType w:val="hybridMultilevel"/>
    <w:tmpl w:val="C47663AC"/>
    <w:lvl w:ilvl="0" w:tplc="0C090017">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60" w15:restartNumberingAfterBreak="0">
    <w:nsid w:val="64E91C5B"/>
    <w:multiLevelType w:val="multilevel"/>
    <w:tmpl w:val="1060A72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61" w15:restartNumberingAfterBreak="0">
    <w:nsid w:val="66010119"/>
    <w:multiLevelType w:val="multilevel"/>
    <w:tmpl w:val="1060A72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62" w15:restartNumberingAfterBreak="0">
    <w:nsid w:val="66CF6314"/>
    <w:multiLevelType w:val="hybridMultilevel"/>
    <w:tmpl w:val="68FAA5D2"/>
    <w:lvl w:ilvl="0" w:tplc="FFFFFFFF">
      <w:start w:val="1"/>
      <w:numFmt w:val="lowerRoman"/>
      <w:lvlText w:val="%1."/>
      <w:lvlJc w:val="right"/>
      <w:pPr>
        <w:ind w:left="1584" w:hanging="360"/>
      </w:pPr>
      <w:rPr>
        <w:rFonts w:hint="default"/>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63" w15:restartNumberingAfterBreak="0">
    <w:nsid w:val="6AB4417A"/>
    <w:multiLevelType w:val="multilevel"/>
    <w:tmpl w:val="2FAC3296"/>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trike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64" w15:restartNumberingAfterBreak="0">
    <w:nsid w:val="6B543305"/>
    <w:multiLevelType w:val="multilevel"/>
    <w:tmpl w:val="2C10D8D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lowerLetter"/>
      <w:lvlText w:val="%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65" w15:restartNumberingAfterBreak="0">
    <w:nsid w:val="6DBC0A6F"/>
    <w:multiLevelType w:val="multilevel"/>
    <w:tmpl w:val="1060A72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66" w15:restartNumberingAfterBreak="0">
    <w:nsid w:val="6F852384"/>
    <w:multiLevelType w:val="multilevel"/>
    <w:tmpl w:val="1060A72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67" w15:restartNumberingAfterBreak="0">
    <w:nsid w:val="75CE2F83"/>
    <w:multiLevelType w:val="hybridMultilevel"/>
    <w:tmpl w:val="C40207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8" w15:restartNumberingAfterBreak="0">
    <w:nsid w:val="76B374EA"/>
    <w:multiLevelType w:val="hybridMultilevel"/>
    <w:tmpl w:val="C97047CA"/>
    <w:lvl w:ilvl="0" w:tplc="0C090017">
      <w:start w:val="1"/>
      <w:numFmt w:val="lowerLetter"/>
      <w:lvlText w:val="%1)"/>
      <w:lvlJc w:val="left"/>
      <w:pPr>
        <w:ind w:left="771" w:hanging="360"/>
      </w:pPr>
      <w:rPr>
        <w:rFonts w:hint="default"/>
      </w:rPr>
    </w:lvl>
    <w:lvl w:ilvl="1" w:tplc="FFFFFFFF" w:tentative="1">
      <w:start w:val="1"/>
      <w:numFmt w:val="bullet"/>
      <w:lvlText w:val="o"/>
      <w:lvlJc w:val="left"/>
      <w:pPr>
        <w:ind w:left="1491" w:hanging="360"/>
      </w:pPr>
      <w:rPr>
        <w:rFonts w:ascii="Courier New" w:hAnsi="Courier New" w:cs="Courier New" w:hint="default"/>
      </w:rPr>
    </w:lvl>
    <w:lvl w:ilvl="2" w:tplc="FFFFFFFF" w:tentative="1">
      <w:start w:val="1"/>
      <w:numFmt w:val="bullet"/>
      <w:lvlText w:val=""/>
      <w:lvlJc w:val="left"/>
      <w:pPr>
        <w:ind w:left="2211" w:hanging="360"/>
      </w:pPr>
      <w:rPr>
        <w:rFonts w:ascii="Wingdings" w:hAnsi="Wingdings" w:hint="default"/>
      </w:rPr>
    </w:lvl>
    <w:lvl w:ilvl="3" w:tplc="FFFFFFFF" w:tentative="1">
      <w:start w:val="1"/>
      <w:numFmt w:val="bullet"/>
      <w:lvlText w:val=""/>
      <w:lvlJc w:val="left"/>
      <w:pPr>
        <w:ind w:left="2931" w:hanging="360"/>
      </w:pPr>
      <w:rPr>
        <w:rFonts w:ascii="Symbol" w:hAnsi="Symbol" w:hint="default"/>
      </w:rPr>
    </w:lvl>
    <w:lvl w:ilvl="4" w:tplc="FFFFFFFF" w:tentative="1">
      <w:start w:val="1"/>
      <w:numFmt w:val="bullet"/>
      <w:lvlText w:val="o"/>
      <w:lvlJc w:val="left"/>
      <w:pPr>
        <w:ind w:left="3651" w:hanging="360"/>
      </w:pPr>
      <w:rPr>
        <w:rFonts w:ascii="Courier New" w:hAnsi="Courier New" w:cs="Courier New" w:hint="default"/>
      </w:rPr>
    </w:lvl>
    <w:lvl w:ilvl="5" w:tplc="FFFFFFFF" w:tentative="1">
      <w:start w:val="1"/>
      <w:numFmt w:val="bullet"/>
      <w:lvlText w:val=""/>
      <w:lvlJc w:val="left"/>
      <w:pPr>
        <w:ind w:left="4371" w:hanging="360"/>
      </w:pPr>
      <w:rPr>
        <w:rFonts w:ascii="Wingdings" w:hAnsi="Wingdings" w:hint="default"/>
      </w:rPr>
    </w:lvl>
    <w:lvl w:ilvl="6" w:tplc="FFFFFFFF" w:tentative="1">
      <w:start w:val="1"/>
      <w:numFmt w:val="bullet"/>
      <w:lvlText w:val=""/>
      <w:lvlJc w:val="left"/>
      <w:pPr>
        <w:ind w:left="5091" w:hanging="360"/>
      </w:pPr>
      <w:rPr>
        <w:rFonts w:ascii="Symbol" w:hAnsi="Symbol" w:hint="default"/>
      </w:rPr>
    </w:lvl>
    <w:lvl w:ilvl="7" w:tplc="FFFFFFFF" w:tentative="1">
      <w:start w:val="1"/>
      <w:numFmt w:val="bullet"/>
      <w:lvlText w:val="o"/>
      <w:lvlJc w:val="left"/>
      <w:pPr>
        <w:ind w:left="5811" w:hanging="360"/>
      </w:pPr>
      <w:rPr>
        <w:rFonts w:ascii="Courier New" w:hAnsi="Courier New" w:cs="Courier New" w:hint="default"/>
      </w:rPr>
    </w:lvl>
    <w:lvl w:ilvl="8" w:tplc="FFFFFFFF" w:tentative="1">
      <w:start w:val="1"/>
      <w:numFmt w:val="bullet"/>
      <w:lvlText w:val=""/>
      <w:lvlJc w:val="left"/>
      <w:pPr>
        <w:ind w:left="6531" w:hanging="360"/>
      </w:pPr>
      <w:rPr>
        <w:rFonts w:ascii="Wingdings" w:hAnsi="Wingdings" w:hint="default"/>
      </w:rPr>
    </w:lvl>
  </w:abstractNum>
  <w:abstractNum w:abstractNumId="69" w15:restartNumberingAfterBreak="0">
    <w:nsid w:val="77A257AA"/>
    <w:multiLevelType w:val="hybridMultilevel"/>
    <w:tmpl w:val="D02CE8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8192726"/>
    <w:multiLevelType w:val="multilevel"/>
    <w:tmpl w:val="2C10D8D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lowerLetter"/>
      <w:lvlText w:val="%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71" w15:restartNumberingAfterBreak="0">
    <w:nsid w:val="79877C45"/>
    <w:multiLevelType w:val="hybridMultilevel"/>
    <w:tmpl w:val="610EAE6E"/>
    <w:lvl w:ilvl="0" w:tplc="0C09001B">
      <w:start w:val="1"/>
      <w:numFmt w:val="lowerRoman"/>
      <w:lvlText w:val="%1."/>
      <w:lvlJc w:val="right"/>
      <w:pPr>
        <w:ind w:left="1944" w:hanging="360"/>
      </w:pPr>
    </w:lvl>
    <w:lvl w:ilvl="1" w:tplc="0C090019" w:tentative="1">
      <w:start w:val="1"/>
      <w:numFmt w:val="lowerLetter"/>
      <w:lvlText w:val="%2."/>
      <w:lvlJc w:val="left"/>
      <w:pPr>
        <w:ind w:left="2664" w:hanging="360"/>
      </w:pPr>
    </w:lvl>
    <w:lvl w:ilvl="2" w:tplc="0C09001B" w:tentative="1">
      <w:start w:val="1"/>
      <w:numFmt w:val="lowerRoman"/>
      <w:lvlText w:val="%3."/>
      <w:lvlJc w:val="right"/>
      <w:pPr>
        <w:ind w:left="3384" w:hanging="180"/>
      </w:pPr>
    </w:lvl>
    <w:lvl w:ilvl="3" w:tplc="0C09000F" w:tentative="1">
      <w:start w:val="1"/>
      <w:numFmt w:val="decimal"/>
      <w:lvlText w:val="%4."/>
      <w:lvlJc w:val="left"/>
      <w:pPr>
        <w:ind w:left="4104" w:hanging="360"/>
      </w:pPr>
    </w:lvl>
    <w:lvl w:ilvl="4" w:tplc="0C090019" w:tentative="1">
      <w:start w:val="1"/>
      <w:numFmt w:val="lowerLetter"/>
      <w:lvlText w:val="%5."/>
      <w:lvlJc w:val="left"/>
      <w:pPr>
        <w:ind w:left="4824" w:hanging="360"/>
      </w:pPr>
    </w:lvl>
    <w:lvl w:ilvl="5" w:tplc="0C09001B" w:tentative="1">
      <w:start w:val="1"/>
      <w:numFmt w:val="lowerRoman"/>
      <w:lvlText w:val="%6."/>
      <w:lvlJc w:val="right"/>
      <w:pPr>
        <w:ind w:left="5544" w:hanging="180"/>
      </w:pPr>
    </w:lvl>
    <w:lvl w:ilvl="6" w:tplc="0C09000F" w:tentative="1">
      <w:start w:val="1"/>
      <w:numFmt w:val="decimal"/>
      <w:lvlText w:val="%7."/>
      <w:lvlJc w:val="left"/>
      <w:pPr>
        <w:ind w:left="6264" w:hanging="360"/>
      </w:pPr>
    </w:lvl>
    <w:lvl w:ilvl="7" w:tplc="0C090019" w:tentative="1">
      <w:start w:val="1"/>
      <w:numFmt w:val="lowerLetter"/>
      <w:lvlText w:val="%8."/>
      <w:lvlJc w:val="left"/>
      <w:pPr>
        <w:ind w:left="6984" w:hanging="360"/>
      </w:pPr>
    </w:lvl>
    <w:lvl w:ilvl="8" w:tplc="0C09001B" w:tentative="1">
      <w:start w:val="1"/>
      <w:numFmt w:val="lowerRoman"/>
      <w:lvlText w:val="%9."/>
      <w:lvlJc w:val="right"/>
      <w:pPr>
        <w:ind w:left="7704" w:hanging="180"/>
      </w:pPr>
    </w:lvl>
  </w:abstractNum>
  <w:abstractNum w:abstractNumId="72" w15:restartNumberingAfterBreak="0">
    <w:nsid w:val="7A1E2891"/>
    <w:multiLevelType w:val="hybridMultilevel"/>
    <w:tmpl w:val="E4D8B9F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3" w15:restartNumberingAfterBreak="0">
    <w:nsid w:val="7BD44358"/>
    <w:multiLevelType w:val="multilevel"/>
    <w:tmpl w:val="1060A728"/>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decimal"/>
      <w:lvlText w:val="%1.%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74" w15:restartNumberingAfterBreak="0">
    <w:nsid w:val="7C13443B"/>
    <w:multiLevelType w:val="hybridMultilevel"/>
    <w:tmpl w:val="557246EE"/>
    <w:lvl w:ilvl="0" w:tplc="FFFFFFFF">
      <w:start w:val="1"/>
      <w:numFmt w:val="lowerRoman"/>
      <w:lvlText w:val="%1."/>
      <w:lvlJc w:val="righ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75" w15:restartNumberingAfterBreak="0">
    <w:nsid w:val="7CCF640B"/>
    <w:multiLevelType w:val="multilevel"/>
    <w:tmpl w:val="AC28ED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E001BB3"/>
    <w:multiLevelType w:val="multilevel"/>
    <w:tmpl w:val="9E48C2D4"/>
    <w:lvl w:ilvl="0">
      <w:start w:val="1"/>
      <w:numFmt w:val="decimal"/>
      <w:lvlText w:val="%1."/>
      <w:lvlJc w:val="left"/>
      <w:pPr>
        <w:ind w:left="360" w:hanging="360"/>
      </w:pPr>
      <w:rPr>
        <w:rFonts w:hint="default"/>
        <w:b/>
        <w:bCs/>
        <w:i w:val="0"/>
        <w:iCs w:val="0"/>
        <w:color w:val="546677"/>
        <w:spacing w:val="-1"/>
        <w:w w:val="100"/>
        <w:sz w:val="28"/>
        <w:szCs w:val="28"/>
        <w:lang w:val="en-AU" w:eastAsia="en-US" w:bidi="ar-SA"/>
      </w:rPr>
    </w:lvl>
    <w:lvl w:ilvl="1">
      <w:start w:val="1"/>
      <w:numFmt w:val="lowerLetter"/>
      <w:lvlText w:val="%2)"/>
      <w:lvlJc w:val="left"/>
      <w:pPr>
        <w:ind w:left="792" w:hanging="432"/>
      </w:pPr>
      <w:rPr>
        <w:b w:val="0"/>
        <w:bCs w:val="0"/>
        <w:i w:val="0"/>
        <w:iCs w:val="0"/>
        <w:spacing w:val="-1"/>
        <w:w w:val="100"/>
        <w:sz w:val="22"/>
        <w:szCs w:val="22"/>
        <w:lang w:val="en-AU" w:eastAsia="en-US" w:bidi="ar-SA"/>
      </w:rPr>
    </w:lvl>
    <w:lvl w:ilvl="2">
      <w:start w:val="1"/>
      <w:numFmt w:val="lowerLetter"/>
      <w:lvlText w:val="(%3)"/>
      <w:lvlJc w:val="left"/>
      <w:pPr>
        <w:ind w:left="1224" w:hanging="504"/>
      </w:pPr>
      <w:rPr>
        <w:rFonts w:ascii="Calibri" w:eastAsia="Calibri" w:hAnsi="Calibri" w:cs="Calibri" w:hint="default"/>
        <w:b w:val="0"/>
        <w:bCs w:val="0"/>
        <w:i w:val="0"/>
        <w:iCs w:val="0"/>
        <w:spacing w:val="-1"/>
        <w:w w:val="100"/>
        <w:sz w:val="22"/>
        <w:szCs w:val="22"/>
        <w:lang w:val="en-AU" w:eastAsia="en-US" w:bidi="ar-SA"/>
      </w:rPr>
    </w:lvl>
    <w:lvl w:ilvl="3">
      <w:start w:val="1"/>
      <w:numFmt w:val="decimal"/>
      <w:lvlText w:val="%1.%2.%3.%4."/>
      <w:lvlJc w:val="left"/>
      <w:pPr>
        <w:ind w:left="1728" w:hanging="648"/>
      </w:pPr>
      <w:rPr>
        <w:rFonts w:hint="default"/>
        <w:lang w:val="en-AU" w:eastAsia="en-US" w:bidi="ar-SA"/>
      </w:rPr>
    </w:lvl>
    <w:lvl w:ilvl="4">
      <w:start w:val="1"/>
      <w:numFmt w:val="decimal"/>
      <w:lvlText w:val="%1.%2.%3.%4.%5."/>
      <w:lvlJc w:val="left"/>
      <w:pPr>
        <w:ind w:left="2232" w:hanging="792"/>
      </w:pPr>
      <w:rPr>
        <w:rFonts w:hint="default"/>
        <w:lang w:val="en-AU" w:eastAsia="en-US" w:bidi="ar-SA"/>
      </w:rPr>
    </w:lvl>
    <w:lvl w:ilvl="5">
      <w:start w:val="1"/>
      <w:numFmt w:val="decimal"/>
      <w:lvlText w:val="%1.%2.%3.%4.%5.%6."/>
      <w:lvlJc w:val="left"/>
      <w:pPr>
        <w:ind w:left="2736" w:hanging="936"/>
      </w:pPr>
      <w:rPr>
        <w:rFonts w:hint="default"/>
        <w:lang w:val="en-AU" w:eastAsia="en-US" w:bidi="ar-SA"/>
      </w:rPr>
    </w:lvl>
    <w:lvl w:ilvl="6">
      <w:start w:val="1"/>
      <w:numFmt w:val="decimal"/>
      <w:lvlText w:val="%1.%2.%3.%4.%5.%6.%7."/>
      <w:lvlJc w:val="left"/>
      <w:pPr>
        <w:ind w:left="3240" w:hanging="1080"/>
      </w:pPr>
      <w:rPr>
        <w:rFonts w:hint="default"/>
        <w:lang w:val="en-AU" w:eastAsia="en-US" w:bidi="ar-SA"/>
      </w:rPr>
    </w:lvl>
    <w:lvl w:ilvl="7">
      <w:start w:val="1"/>
      <w:numFmt w:val="decimal"/>
      <w:lvlText w:val="%1.%2.%3.%4.%5.%6.%7.%8."/>
      <w:lvlJc w:val="left"/>
      <w:pPr>
        <w:ind w:left="3744" w:hanging="1224"/>
      </w:pPr>
      <w:rPr>
        <w:rFonts w:hint="default"/>
        <w:lang w:val="en-AU" w:eastAsia="en-US" w:bidi="ar-SA"/>
      </w:rPr>
    </w:lvl>
    <w:lvl w:ilvl="8">
      <w:start w:val="1"/>
      <w:numFmt w:val="decimal"/>
      <w:lvlText w:val="%1.%2.%3.%4.%5.%6.%7.%8.%9."/>
      <w:lvlJc w:val="left"/>
      <w:pPr>
        <w:ind w:left="4320" w:hanging="1440"/>
      </w:pPr>
      <w:rPr>
        <w:rFonts w:hint="default"/>
        <w:lang w:val="en-AU" w:eastAsia="en-US" w:bidi="ar-SA"/>
      </w:rPr>
    </w:lvl>
  </w:abstractNum>
  <w:abstractNum w:abstractNumId="77" w15:restartNumberingAfterBreak="0">
    <w:nsid w:val="7ECB04D8"/>
    <w:multiLevelType w:val="hybridMultilevel"/>
    <w:tmpl w:val="8ABA7B8E"/>
    <w:lvl w:ilvl="0" w:tplc="0C09001B">
      <w:start w:val="1"/>
      <w:numFmt w:val="lowerRoman"/>
      <w:lvlText w:val="%1."/>
      <w:lvlJc w:val="right"/>
      <w:pPr>
        <w:ind w:left="1584" w:hanging="360"/>
      </w:pPr>
      <w:rPr>
        <w:rFonts w:hint="default"/>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num w:numId="1">
    <w:abstractNumId w:val="32"/>
  </w:num>
  <w:num w:numId="2">
    <w:abstractNumId w:val="76"/>
  </w:num>
  <w:num w:numId="3">
    <w:abstractNumId w:val="64"/>
  </w:num>
  <w:num w:numId="4">
    <w:abstractNumId w:val="10"/>
  </w:num>
  <w:num w:numId="5">
    <w:abstractNumId w:val="37"/>
  </w:num>
  <w:num w:numId="6">
    <w:abstractNumId w:val="48"/>
  </w:num>
  <w:num w:numId="7">
    <w:abstractNumId w:val="75"/>
  </w:num>
  <w:num w:numId="8">
    <w:abstractNumId w:val="16"/>
  </w:num>
  <w:num w:numId="9">
    <w:abstractNumId w:val="9"/>
  </w:num>
  <w:num w:numId="10">
    <w:abstractNumId w:val="22"/>
  </w:num>
  <w:num w:numId="11">
    <w:abstractNumId w:val="13"/>
  </w:num>
  <w:num w:numId="12">
    <w:abstractNumId w:val="8"/>
  </w:num>
  <w:num w:numId="13">
    <w:abstractNumId w:val="60"/>
  </w:num>
  <w:num w:numId="14">
    <w:abstractNumId w:val="66"/>
  </w:num>
  <w:num w:numId="15">
    <w:abstractNumId w:val="26"/>
  </w:num>
  <w:num w:numId="16">
    <w:abstractNumId w:val="21"/>
  </w:num>
  <w:num w:numId="17">
    <w:abstractNumId w:val="25"/>
  </w:num>
  <w:num w:numId="18">
    <w:abstractNumId w:val="11"/>
  </w:num>
  <w:num w:numId="19">
    <w:abstractNumId w:val="31"/>
  </w:num>
  <w:num w:numId="20">
    <w:abstractNumId w:val="45"/>
  </w:num>
  <w:num w:numId="21">
    <w:abstractNumId w:val="5"/>
  </w:num>
  <w:num w:numId="22">
    <w:abstractNumId w:val="58"/>
  </w:num>
  <w:num w:numId="23">
    <w:abstractNumId w:val="72"/>
  </w:num>
  <w:num w:numId="24">
    <w:abstractNumId w:val="65"/>
  </w:num>
  <w:num w:numId="25">
    <w:abstractNumId w:val="4"/>
  </w:num>
  <w:num w:numId="26">
    <w:abstractNumId w:val="51"/>
  </w:num>
  <w:num w:numId="27">
    <w:abstractNumId w:val="47"/>
  </w:num>
  <w:num w:numId="28">
    <w:abstractNumId w:val="1"/>
  </w:num>
  <w:num w:numId="29">
    <w:abstractNumId w:val="54"/>
  </w:num>
  <w:num w:numId="30">
    <w:abstractNumId w:val="50"/>
  </w:num>
  <w:num w:numId="31">
    <w:abstractNumId w:val="56"/>
  </w:num>
  <w:num w:numId="32">
    <w:abstractNumId w:val="19"/>
  </w:num>
  <w:num w:numId="33">
    <w:abstractNumId w:val="61"/>
  </w:num>
  <w:num w:numId="34">
    <w:abstractNumId w:val="7"/>
  </w:num>
  <w:num w:numId="35">
    <w:abstractNumId w:val="28"/>
  </w:num>
  <w:num w:numId="36">
    <w:abstractNumId w:val="70"/>
  </w:num>
  <w:num w:numId="37">
    <w:abstractNumId w:val="39"/>
  </w:num>
  <w:num w:numId="38">
    <w:abstractNumId w:val="73"/>
  </w:num>
  <w:num w:numId="39">
    <w:abstractNumId w:val="30"/>
  </w:num>
  <w:num w:numId="40">
    <w:abstractNumId w:val="38"/>
  </w:num>
  <w:num w:numId="41">
    <w:abstractNumId w:val="42"/>
  </w:num>
  <w:num w:numId="42">
    <w:abstractNumId w:val="57"/>
  </w:num>
  <w:num w:numId="43">
    <w:abstractNumId w:val="49"/>
  </w:num>
  <w:num w:numId="44">
    <w:abstractNumId w:val="33"/>
  </w:num>
  <w:num w:numId="45">
    <w:abstractNumId w:val="55"/>
  </w:num>
  <w:num w:numId="46">
    <w:abstractNumId w:val="12"/>
  </w:num>
  <w:num w:numId="47">
    <w:abstractNumId w:val="59"/>
  </w:num>
  <w:num w:numId="48">
    <w:abstractNumId w:val="36"/>
  </w:num>
  <w:num w:numId="49">
    <w:abstractNumId w:val="52"/>
  </w:num>
  <w:num w:numId="50">
    <w:abstractNumId w:val="35"/>
  </w:num>
  <w:num w:numId="51">
    <w:abstractNumId w:val="17"/>
  </w:num>
  <w:num w:numId="52">
    <w:abstractNumId w:val="68"/>
  </w:num>
  <w:num w:numId="53">
    <w:abstractNumId w:val="20"/>
  </w:num>
  <w:num w:numId="54">
    <w:abstractNumId w:val="18"/>
  </w:num>
  <w:num w:numId="55">
    <w:abstractNumId w:val="46"/>
  </w:num>
  <w:num w:numId="56">
    <w:abstractNumId w:val="0"/>
  </w:num>
  <w:num w:numId="57">
    <w:abstractNumId w:val="40"/>
  </w:num>
  <w:num w:numId="58">
    <w:abstractNumId w:val="29"/>
  </w:num>
  <w:num w:numId="59">
    <w:abstractNumId w:val="44"/>
  </w:num>
  <w:num w:numId="60">
    <w:abstractNumId w:val="74"/>
  </w:num>
  <w:num w:numId="61">
    <w:abstractNumId w:val="2"/>
  </w:num>
  <w:num w:numId="62">
    <w:abstractNumId w:val="67"/>
  </w:num>
  <w:num w:numId="63">
    <w:abstractNumId w:val="15"/>
  </w:num>
  <w:num w:numId="64">
    <w:abstractNumId w:val="24"/>
  </w:num>
  <w:num w:numId="65">
    <w:abstractNumId w:val="27"/>
  </w:num>
  <w:num w:numId="66">
    <w:abstractNumId w:val="6"/>
  </w:num>
  <w:num w:numId="67">
    <w:abstractNumId w:val="63"/>
  </w:num>
  <w:num w:numId="68">
    <w:abstractNumId w:val="43"/>
  </w:num>
  <w:num w:numId="69">
    <w:abstractNumId w:val="14"/>
  </w:num>
  <w:num w:numId="70">
    <w:abstractNumId w:val="23"/>
  </w:num>
  <w:num w:numId="71">
    <w:abstractNumId w:val="41"/>
  </w:num>
  <w:num w:numId="72">
    <w:abstractNumId w:val="53"/>
  </w:num>
  <w:num w:numId="73">
    <w:abstractNumId w:val="77"/>
  </w:num>
  <w:num w:numId="74">
    <w:abstractNumId w:val="62"/>
  </w:num>
  <w:num w:numId="75">
    <w:abstractNumId w:val="3"/>
  </w:num>
  <w:num w:numId="76">
    <w:abstractNumId w:val="69"/>
  </w:num>
  <w:num w:numId="77">
    <w:abstractNumId w:val="71"/>
  </w:num>
  <w:num w:numId="78">
    <w:abstractNumId w:val="3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7F"/>
    <w:rsid w:val="00000123"/>
    <w:rsid w:val="00000635"/>
    <w:rsid w:val="00000BA2"/>
    <w:rsid w:val="00000D43"/>
    <w:rsid w:val="00001DCE"/>
    <w:rsid w:val="00002735"/>
    <w:rsid w:val="000030D2"/>
    <w:rsid w:val="00003466"/>
    <w:rsid w:val="0000387B"/>
    <w:rsid w:val="00004709"/>
    <w:rsid w:val="00004AA6"/>
    <w:rsid w:val="00005496"/>
    <w:rsid w:val="00006431"/>
    <w:rsid w:val="00006607"/>
    <w:rsid w:val="00006CF8"/>
    <w:rsid w:val="00007099"/>
    <w:rsid w:val="000071E0"/>
    <w:rsid w:val="00010330"/>
    <w:rsid w:val="0001094C"/>
    <w:rsid w:val="000119EB"/>
    <w:rsid w:val="000128BE"/>
    <w:rsid w:val="000152FD"/>
    <w:rsid w:val="00015AAB"/>
    <w:rsid w:val="0001693D"/>
    <w:rsid w:val="00017967"/>
    <w:rsid w:val="0002230E"/>
    <w:rsid w:val="00024198"/>
    <w:rsid w:val="00024718"/>
    <w:rsid w:val="00024C11"/>
    <w:rsid w:val="000256B9"/>
    <w:rsid w:val="00025974"/>
    <w:rsid w:val="00026433"/>
    <w:rsid w:val="00026B9F"/>
    <w:rsid w:val="00026C98"/>
    <w:rsid w:val="00027538"/>
    <w:rsid w:val="0003073D"/>
    <w:rsid w:val="00030840"/>
    <w:rsid w:val="0003097D"/>
    <w:rsid w:val="00030B0A"/>
    <w:rsid w:val="00031E6E"/>
    <w:rsid w:val="00031F61"/>
    <w:rsid w:val="00032C77"/>
    <w:rsid w:val="00032EC5"/>
    <w:rsid w:val="00034162"/>
    <w:rsid w:val="000352CC"/>
    <w:rsid w:val="00035AFA"/>
    <w:rsid w:val="00035F87"/>
    <w:rsid w:val="00035FEB"/>
    <w:rsid w:val="00036AF8"/>
    <w:rsid w:val="000377EE"/>
    <w:rsid w:val="00037CA2"/>
    <w:rsid w:val="0004032F"/>
    <w:rsid w:val="00041188"/>
    <w:rsid w:val="00041843"/>
    <w:rsid w:val="000423FB"/>
    <w:rsid w:val="0004250D"/>
    <w:rsid w:val="00042C37"/>
    <w:rsid w:val="0004323B"/>
    <w:rsid w:val="00043887"/>
    <w:rsid w:val="00044163"/>
    <w:rsid w:val="00044604"/>
    <w:rsid w:val="000454F6"/>
    <w:rsid w:val="00045585"/>
    <w:rsid w:val="000479CE"/>
    <w:rsid w:val="00050EE9"/>
    <w:rsid w:val="00050FBB"/>
    <w:rsid w:val="00053243"/>
    <w:rsid w:val="0005366C"/>
    <w:rsid w:val="00053C67"/>
    <w:rsid w:val="00053CC1"/>
    <w:rsid w:val="000543E7"/>
    <w:rsid w:val="00055BF7"/>
    <w:rsid w:val="00055CC2"/>
    <w:rsid w:val="00056970"/>
    <w:rsid w:val="00056E14"/>
    <w:rsid w:val="0006017E"/>
    <w:rsid w:val="00060AED"/>
    <w:rsid w:val="000611F8"/>
    <w:rsid w:val="00061A22"/>
    <w:rsid w:val="00063917"/>
    <w:rsid w:val="000641E2"/>
    <w:rsid w:val="000672FD"/>
    <w:rsid w:val="00067A2F"/>
    <w:rsid w:val="00070699"/>
    <w:rsid w:val="000734A5"/>
    <w:rsid w:val="00074598"/>
    <w:rsid w:val="00075B2F"/>
    <w:rsid w:val="0007681C"/>
    <w:rsid w:val="00077314"/>
    <w:rsid w:val="0007786D"/>
    <w:rsid w:val="000778E1"/>
    <w:rsid w:val="00077D5E"/>
    <w:rsid w:val="0008030C"/>
    <w:rsid w:val="000806B3"/>
    <w:rsid w:val="0008112B"/>
    <w:rsid w:val="00081231"/>
    <w:rsid w:val="00082617"/>
    <w:rsid w:val="0008269D"/>
    <w:rsid w:val="000827C6"/>
    <w:rsid w:val="00082CEC"/>
    <w:rsid w:val="0008384A"/>
    <w:rsid w:val="000839B5"/>
    <w:rsid w:val="00083DEF"/>
    <w:rsid w:val="0008426C"/>
    <w:rsid w:val="00084270"/>
    <w:rsid w:val="000843E4"/>
    <w:rsid w:val="00086018"/>
    <w:rsid w:val="00086280"/>
    <w:rsid w:val="00086608"/>
    <w:rsid w:val="00090BA0"/>
    <w:rsid w:val="00091B83"/>
    <w:rsid w:val="00093776"/>
    <w:rsid w:val="0009434D"/>
    <w:rsid w:val="000949E5"/>
    <w:rsid w:val="00095520"/>
    <w:rsid w:val="00096CDB"/>
    <w:rsid w:val="00097322"/>
    <w:rsid w:val="00097CD3"/>
    <w:rsid w:val="000A05DA"/>
    <w:rsid w:val="000A0BEC"/>
    <w:rsid w:val="000A138B"/>
    <w:rsid w:val="000A1549"/>
    <w:rsid w:val="000A30F7"/>
    <w:rsid w:val="000A3567"/>
    <w:rsid w:val="000A39FD"/>
    <w:rsid w:val="000A4280"/>
    <w:rsid w:val="000A4B68"/>
    <w:rsid w:val="000A4BC8"/>
    <w:rsid w:val="000A66BA"/>
    <w:rsid w:val="000A7431"/>
    <w:rsid w:val="000A7B58"/>
    <w:rsid w:val="000B0511"/>
    <w:rsid w:val="000B452F"/>
    <w:rsid w:val="000B506A"/>
    <w:rsid w:val="000B65BC"/>
    <w:rsid w:val="000B6858"/>
    <w:rsid w:val="000B7940"/>
    <w:rsid w:val="000B7D6B"/>
    <w:rsid w:val="000C0754"/>
    <w:rsid w:val="000C1699"/>
    <w:rsid w:val="000C18D8"/>
    <w:rsid w:val="000C1942"/>
    <w:rsid w:val="000C2B12"/>
    <w:rsid w:val="000C2E66"/>
    <w:rsid w:val="000C31EA"/>
    <w:rsid w:val="000C3315"/>
    <w:rsid w:val="000C40D7"/>
    <w:rsid w:val="000C4530"/>
    <w:rsid w:val="000C46D4"/>
    <w:rsid w:val="000C513E"/>
    <w:rsid w:val="000C5940"/>
    <w:rsid w:val="000C6762"/>
    <w:rsid w:val="000C7413"/>
    <w:rsid w:val="000D1EAC"/>
    <w:rsid w:val="000D29B5"/>
    <w:rsid w:val="000D2AC5"/>
    <w:rsid w:val="000D2E1D"/>
    <w:rsid w:val="000D38C6"/>
    <w:rsid w:val="000D7054"/>
    <w:rsid w:val="000E00B4"/>
    <w:rsid w:val="000E12F0"/>
    <w:rsid w:val="000E15F2"/>
    <w:rsid w:val="000E1696"/>
    <w:rsid w:val="000E2751"/>
    <w:rsid w:val="000E2B73"/>
    <w:rsid w:val="000E4F11"/>
    <w:rsid w:val="000E53B1"/>
    <w:rsid w:val="000E55DA"/>
    <w:rsid w:val="000E5A5D"/>
    <w:rsid w:val="000E6C15"/>
    <w:rsid w:val="000E6C61"/>
    <w:rsid w:val="000E71FD"/>
    <w:rsid w:val="000E7B96"/>
    <w:rsid w:val="000F0567"/>
    <w:rsid w:val="000F1222"/>
    <w:rsid w:val="000F2615"/>
    <w:rsid w:val="000F2C25"/>
    <w:rsid w:val="000F2CA9"/>
    <w:rsid w:val="000F3544"/>
    <w:rsid w:val="000F3B7E"/>
    <w:rsid w:val="000F4346"/>
    <w:rsid w:val="000F4D55"/>
    <w:rsid w:val="000F4F73"/>
    <w:rsid w:val="000F5174"/>
    <w:rsid w:val="000F5B4C"/>
    <w:rsid w:val="000F61EA"/>
    <w:rsid w:val="000F676D"/>
    <w:rsid w:val="000F7681"/>
    <w:rsid w:val="00100CCB"/>
    <w:rsid w:val="00101888"/>
    <w:rsid w:val="00102678"/>
    <w:rsid w:val="00102D81"/>
    <w:rsid w:val="0010389F"/>
    <w:rsid w:val="001054E5"/>
    <w:rsid w:val="0010593B"/>
    <w:rsid w:val="001066B5"/>
    <w:rsid w:val="00106CD7"/>
    <w:rsid w:val="00106E32"/>
    <w:rsid w:val="00107126"/>
    <w:rsid w:val="0010730B"/>
    <w:rsid w:val="00110FDB"/>
    <w:rsid w:val="00111597"/>
    <w:rsid w:val="00111956"/>
    <w:rsid w:val="0011267D"/>
    <w:rsid w:val="00112F90"/>
    <w:rsid w:val="0011320C"/>
    <w:rsid w:val="001136D3"/>
    <w:rsid w:val="0011371F"/>
    <w:rsid w:val="00113805"/>
    <w:rsid w:val="00113B9F"/>
    <w:rsid w:val="00115DD5"/>
    <w:rsid w:val="00116383"/>
    <w:rsid w:val="00116D0A"/>
    <w:rsid w:val="00116ED6"/>
    <w:rsid w:val="0011795B"/>
    <w:rsid w:val="00117F0C"/>
    <w:rsid w:val="00121311"/>
    <w:rsid w:val="00121475"/>
    <w:rsid w:val="001215B8"/>
    <w:rsid w:val="00121FCD"/>
    <w:rsid w:val="00123113"/>
    <w:rsid w:val="0012344C"/>
    <w:rsid w:val="00123C77"/>
    <w:rsid w:val="00124A50"/>
    <w:rsid w:val="00124A65"/>
    <w:rsid w:val="001253BA"/>
    <w:rsid w:val="0012554A"/>
    <w:rsid w:val="0012559D"/>
    <w:rsid w:val="001273E9"/>
    <w:rsid w:val="00127446"/>
    <w:rsid w:val="001278D9"/>
    <w:rsid w:val="00127AC8"/>
    <w:rsid w:val="00127DDF"/>
    <w:rsid w:val="0013019A"/>
    <w:rsid w:val="001303B2"/>
    <w:rsid w:val="00131696"/>
    <w:rsid w:val="001319F4"/>
    <w:rsid w:val="00132725"/>
    <w:rsid w:val="0013479D"/>
    <w:rsid w:val="00135E71"/>
    <w:rsid w:val="001360A8"/>
    <w:rsid w:val="001368A7"/>
    <w:rsid w:val="00137A27"/>
    <w:rsid w:val="00137FC5"/>
    <w:rsid w:val="00140624"/>
    <w:rsid w:val="00140ECF"/>
    <w:rsid w:val="00141595"/>
    <w:rsid w:val="0014176E"/>
    <w:rsid w:val="001417EC"/>
    <w:rsid w:val="00141886"/>
    <w:rsid w:val="00141D2A"/>
    <w:rsid w:val="00142314"/>
    <w:rsid w:val="001426B1"/>
    <w:rsid w:val="001432CC"/>
    <w:rsid w:val="001437BD"/>
    <w:rsid w:val="0014435F"/>
    <w:rsid w:val="00144EAD"/>
    <w:rsid w:val="0014505C"/>
    <w:rsid w:val="0014647F"/>
    <w:rsid w:val="001465F0"/>
    <w:rsid w:val="00146E3D"/>
    <w:rsid w:val="00147154"/>
    <w:rsid w:val="0014736E"/>
    <w:rsid w:val="00151026"/>
    <w:rsid w:val="001516EF"/>
    <w:rsid w:val="00151DEF"/>
    <w:rsid w:val="0015218D"/>
    <w:rsid w:val="00152DD6"/>
    <w:rsid w:val="001533FE"/>
    <w:rsid w:val="00153A88"/>
    <w:rsid w:val="00153BDB"/>
    <w:rsid w:val="00153C08"/>
    <w:rsid w:val="00153F44"/>
    <w:rsid w:val="00155424"/>
    <w:rsid w:val="00155A5A"/>
    <w:rsid w:val="00155BFE"/>
    <w:rsid w:val="00156D3A"/>
    <w:rsid w:val="00157093"/>
    <w:rsid w:val="0015764A"/>
    <w:rsid w:val="00157B44"/>
    <w:rsid w:val="00157DBD"/>
    <w:rsid w:val="00160CFB"/>
    <w:rsid w:val="00161667"/>
    <w:rsid w:val="001619B2"/>
    <w:rsid w:val="00161C4C"/>
    <w:rsid w:val="001621A3"/>
    <w:rsid w:val="00162376"/>
    <w:rsid w:val="00162708"/>
    <w:rsid w:val="00164039"/>
    <w:rsid w:val="001650B3"/>
    <w:rsid w:val="001652D4"/>
    <w:rsid w:val="00165AF3"/>
    <w:rsid w:val="00166713"/>
    <w:rsid w:val="001670A1"/>
    <w:rsid w:val="001673E7"/>
    <w:rsid w:val="00170268"/>
    <w:rsid w:val="001719AD"/>
    <w:rsid w:val="00171E5C"/>
    <w:rsid w:val="0017200D"/>
    <w:rsid w:val="001726B8"/>
    <w:rsid w:val="001729EE"/>
    <w:rsid w:val="00172B0D"/>
    <w:rsid w:val="00173915"/>
    <w:rsid w:val="00173C51"/>
    <w:rsid w:val="00173CDB"/>
    <w:rsid w:val="00173D91"/>
    <w:rsid w:val="001740ED"/>
    <w:rsid w:val="001747A0"/>
    <w:rsid w:val="001768FF"/>
    <w:rsid w:val="00176A5A"/>
    <w:rsid w:val="001772FB"/>
    <w:rsid w:val="00180838"/>
    <w:rsid w:val="00180B0B"/>
    <w:rsid w:val="00180B6D"/>
    <w:rsid w:val="00180F37"/>
    <w:rsid w:val="00181A6B"/>
    <w:rsid w:val="00182839"/>
    <w:rsid w:val="001828E2"/>
    <w:rsid w:val="00182D8B"/>
    <w:rsid w:val="00182E48"/>
    <w:rsid w:val="00182F87"/>
    <w:rsid w:val="00183768"/>
    <w:rsid w:val="00183E24"/>
    <w:rsid w:val="00184D60"/>
    <w:rsid w:val="00185CD6"/>
    <w:rsid w:val="001865B6"/>
    <w:rsid w:val="00186BC0"/>
    <w:rsid w:val="00187BE7"/>
    <w:rsid w:val="00187C3E"/>
    <w:rsid w:val="001906BB"/>
    <w:rsid w:val="001913E9"/>
    <w:rsid w:val="00191408"/>
    <w:rsid w:val="0019219C"/>
    <w:rsid w:val="001923EC"/>
    <w:rsid w:val="00192E4D"/>
    <w:rsid w:val="001945AB"/>
    <w:rsid w:val="00195C82"/>
    <w:rsid w:val="0019637F"/>
    <w:rsid w:val="0019733B"/>
    <w:rsid w:val="00197A30"/>
    <w:rsid w:val="001A0D96"/>
    <w:rsid w:val="001A1193"/>
    <w:rsid w:val="001A1CEB"/>
    <w:rsid w:val="001A25F3"/>
    <w:rsid w:val="001A29D0"/>
    <w:rsid w:val="001A3516"/>
    <w:rsid w:val="001A489F"/>
    <w:rsid w:val="001A59CA"/>
    <w:rsid w:val="001A5B40"/>
    <w:rsid w:val="001A5BB4"/>
    <w:rsid w:val="001A656F"/>
    <w:rsid w:val="001A6A6E"/>
    <w:rsid w:val="001A71C6"/>
    <w:rsid w:val="001B0129"/>
    <w:rsid w:val="001B0601"/>
    <w:rsid w:val="001B0985"/>
    <w:rsid w:val="001B1B4D"/>
    <w:rsid w:val="001B262A"/>
    <w:rsid w:val="001B3326"/>
    <w:rsid w:val="001B33F8"/>
    <w:rsid w:val="001B3C74"/>
    <w:rsid w:val="001B42EF"/>
    <w:rsid w:val="001B4C0B"/>
    <w:rsid w:val="001B53B4"/>
    <w:rsid w:val="001B5E9C"/>
    <w:rsid w:val="001B6294"/>
    <w:rsid w:val="001B6E4F"/>
    <w:rsid w:val="001B7262"/>
    <w:rsid w:val="001B7301"/>
    <w:rsid w:val="001C03A6"/>
    <w:rsid w:val="001C1133"/>
    <w:rsid w:val="001C133C"/>
    <w:rsid w:val="001C1712"/>
    <w:rsid w:val="001C2503"/>
    <w:rsid w:val="001C25DA"/>
    <w:rsid w:val="001C2B9F"/>
    <w:rsid w:val="001C32C1"/>
    <w:rsid w:val="001C45CD"/>
    <w:rsid w:val="001C4BEB"/>
    <w:rsid w:val="001C5C2A"/>
    <w:rsid w:val="001C5D80"/>
    <w:rsid w:val="001C7162"/>
    <w:rsid w:val="001C7D4B"/>
    <w:rsid w:val="001D06FE"/>
    <w:rsid w:val="001D329A"/>
    <w:rsid w:val="001D3436"/>
    <w:rsid w:val="001D38A7"/>
    <w:rsid w:val="001D39F6"/>
    <w:rsid w:val="001D44AE"/>
    <w:rsid w:val="001D471B"/>
    <w:rsid w:val="001D5628"/>
    <w:rsid w:val="001D6A2C"/>
    <w:rsid w:val="001D6FC2"/>
    <w:rsid w:val="001D71CF"/>
    <w:rsid w:val="001D73B7"/>
    <w:rsid w:val="001E0592"/>
    <w:rsid w:val="001E1EDB"/>
    <w:rsid w:val="001E2919"/>
    <w:rsid w:val="001E29FB"/>
    <w:rsid w:val="001E37F2"/>
    <w:rsid w:val="001E3C09"/>
    <w:rsid w:val="001E4CB3"/>
    <w:rsid w:val="001E53AF"/>
    <w:rsid w:val="001E6F56"/>
    <w:rsid w:val="001E7E6A"/>
    <w:rsid w:val="001F21B0"/>
    <w:rsid w:val="001F27F5"/>
    <w:rsid w:val="001F3F5E"/>
    <w:rsid w:val="001F458D"/>
    <w:rsid w:val="001F4E89"/>
    <w:rsid w:val="001F6328"/>
    <w:rsid w:val="001F6452"/>
    <w:rsid w:val="001F7C8F"/>
    <w:rsid w:val="002006E0"/>
    <w:rsid w:val="0020166C"/>
    <w:rsid w:val="002017AA"/>
    <w:rsid w:val="00201905"/>
    <w:rsid w:val="00202559"/>
    <w:rsid w:val="00202C43"/>
    <w:rsid w:val="002036A4"/>
    <w:rsid w:val="002037AB"/>
    <w:rsid w:val="00204389"/>
    <w:rsid w:val="00204417"/>
    <w:rsid w:val="00204AE1"/>
    <w:rsid w:val="00204BC1"/>
    <w:rsid w:val="002052A1"/>
    <w:rsid w:val="002052FF"/>
    <w:rsid w:val="002055A6"/>
    <w:rsid w:val="00205A83"/>
    <w:rsid w:val="00205C55"/>
    <w:rsid w:val="00207C87"/>
    <w:rsid w:val="00207D94"/>
    <w:rsid w:val="002107FC"/>
    <w:rsid w:val="002119E8"/>
    <w:rsid w:val="00211AE9"/>
    <w:rsid w:val="0021226A"/>
    <w:rsid w:val="002149D7"/>
    <w:rsid w:val="00214EE5"/>
    <w:rsid w:val="00215DC8"/>
    <w:rsid w:val="002202FD"/>
    <w:rsid w:val="0022047D"/>
    <w:rsid w:val="002205F3"/>
    <w:rsid w:val="00220EC0"/>
    <w:rsid w:val="0022232C"/>
    <w:rsid w:val="0022261C"/>
    <w:rsid w:val="00222BE5"/>
    <w:rsid w:val="00224247"/>
    <w:rsid w:val="00224537"/>
    <w:rsid w:val="00225D0D"/>
    <w:rsid w:val="00225FE4"/>
    <w:rsid w:val="0022606D"/>
    <w:rsid w:val="0022703E"/>
    <w:rsid w:val="00227780"/>
    <w:rsid w:val="002303AD"/>
    <w:rsid w:val="00230EC0"/>
    <w:rsid w:val="00231225"/>
    <w:rsid w:val="0023161C"/>
    <w:rsid w:val="002325D8"/>
    <w:rsid w:val="002332ED"/>
    <w:rsid w:val="0023334C"/>
    <w:rsid w:val="002334C2"/>
    <w:rsid w:val="002339F7"/>
    <w:rsid w:val="002341FC"/>
    <w:rsid w:val="00235ADE"/>
    <w:rsid w:val="0023704B"/>
    <w:rsid w:val="00237D4C"/>
    <w:rsid w:val="00237FC3"/>
    <w:rsid w:val="002402F9"/>
    <w:rsid w:val="002405F1"/>
    <w:rsid w:val="00240ACA"/>
    <w:rsid w:val="002420C8"/>
    <w:rsid w:val="002428E6"/>
    <w:rsid w:val="002435F6"/>
    <w:rsid w:val="00244227"/>
    <w:rsid w:val="0024443A"/>
    <w:rsid w:val="00245B86"/>
    <w:rsid w:val="00245CC3"/>
    <w:rsid w:val="002463CC"/>
    <w:rsid w:val="00246A8B"/>
    <w:rsid w:val="00250111"/>
    <w:rsid w:val="00250D3C"/>
    <w:rsid w:val="00252083"/>
    <w:rsid w:val="00253108"/>
    <w:rsid w:val="0025311D"/>
    <w:rsid w:val="00253CF1"/>
    <w:rsid w:val="0025464E"/>
    <w:rsid w:val="00255A6F"/>
    <w:rsid w:val="00255B84"/>
    <w:rsid w:val="00256A2E"/>
    <w:rsid w:val="00256CD8"/>
    <w:rsid w:val="0025700B"/>
    <w:rsid w:val="00257316"/>
    <w:rsid w:val="002579B2"/>
    <w:rsid w:val="00257DBA"/>
    <w:rsid w:val="00260678"/>
    <w:rsid w:val="00260E0F"/>
    <w:rsid w:val="0026120E"/>
    <w:rsid w:val="0026128C"/>
    <w:rsid w:val="00261386"/>
    <w:rsid w:val="0026146A"/>
    <w:rsid w:val="00261573"/>
    <w:rsid w:val="00261880"/>
    <w:rsid w:val="00261982"/>
    <w:rsid w:val="002621D6"/>
    <w:rsid w:val="00262346"/>
    <w:rsid w:val="00262511"/>
    <w:rsid w:val="00263A2A"/>
    <w:rsid w:val="00263A38"/>
    <w:rsid w:val="00263AA5"/>
    <w:rsid w:val="0026414D"/>
    <w:rsid w:val="00266D31"/>
    <w:rsid w:val="00270E66"/>
    <w:rsid w:val="002717D2"/>
    <w:rsid w:val="00271C2A"/>
    <w:rsid w:val="002721BD"/>
    <w:rsid w:val="00272490"/>
    <w:rsid w:val="00273443"/>
    <w:rsid w:val="00273BB7"/>
    <w:rsid w:val="002743AB"/>
    <w:rsid w:val="00274E66"/>
    <w:rsid w:val="00277BB5"/>
    <w:rsid w:val="00277CF7"/>
    <w:rsid w:val="002800DD"/>
    <w:rsid w:val="002803EE"/>
    <w:rsid w:val="00281EE5"/>
    <w:rsid w:val="00282AA7"/>
    <w:rsid w:val="00282CCC"/>
    <w:rsid w:val="00283B7B"/>
    <w:rsid w:val="002841F2"/>
    <w:rsid w:val="002863C2"/>
    <w:rsid w:val="00287C07"/>
    <w:rsid w:val="00287D19"/>
    <w:rsid w:val="002908C9"/>
    <w:rsid w:val="0029167F"/>
    <w:rsid w:val="00291A1C"/>
    <w:rsid w:val="0029256C"/>
    <w:rsid w:val="0029394B"/>
    <w:rsid w:val="00293E2E"/>
    <w:rsid w:val="0029455D"/>
    <w:rsid w:val="0029480B"/>
    <w:rsid w:val="002964CB"/>
    <w:rsid w:val="002969B8"/>
    <w:rsid w:val="002A0102"/>
    <w:rsid w:val="002A01E2"/>
    <w:rsid w:val="002A0AF4"/>
    <w:rsid w:val="002A1B66"/>
    <w:rsid w:val="002A1EB2"/>
    <w:rsid w:val="002A2BD5"/>
    <w:rsid w:val="002A2E66"/>
    <w:rsid w:val="002A2ED6"/>
    <w:rsid w:val="002A420E"/>
    <w:rsid w:val="002A4555"/>
    <w:rsid w:val="002A5558"/>
    <w:rsid w:val="002A59E5"/>
    <w:rsid w:val="002A5FB0"/>
    <w:rsid w:val="002A79F2"/>
    <w:rsid w:val="002A7D2E"/>
    <w:rsid w:val="002B0754"/>
    <w:rsid w:val="002B0AE2"/>
    <w:rsid w:val="002B0B8A"/>
    <w:rsid w:val="002B0FE4"/>
    <w:rsid w:val="002B1413"/>
    <w:rsid w:val="002B1417"/>
    <w:rsid w:val="002B17D0"/>
    <w:rsid w:val="002B3DF8"/>
    <w:rsid w:val="002B3ED2"/>
    <w:rsid w:val="002B48F8"/>
    <w:rsid w:val="002B5E2D"/>
    <w:rsid w:val="002B6EA6"/>
    <w:rsid w:val="002B725E"/>
    <w:rsid w:val="002B77C0"/>
    <w:rsid w:val="002B7C33"/>
    <w:rsid w:val="002C0D4C"/>
    <w:rsid w:val="002C14B0"/>
    <w:rsid w:val="002C4707"/>
    <w:rsid w:val="002C494D"/>
    <w:rsid w:val="002C5129"/>
    <w:rsid w:val="002C546A"/>
    <w:rsid w:val="002C5ECD"/>
    <w:rsid w:val="002C6FAF"/>
    <w:rsid w:val="002C7658"/>
    <w:rsid w:val="002C7FF4"/>
    <w:rsid w:val="002D01A1"/>
    <w:rsid w:val="002D041E"/>
    <w:rsid w:val="002D1415"/>
    <w:rsid w:val="002D2BBC"/>
    <w:rsid w:val="002D30CE"/>
    <w:rsid w:val="002D3474"/>
    <w:rsid w:val="002D4BD0"/>
    <w:rsid w:val="002D5555"/>
    <w:rsid w:val="002D69E1"/>
    <w:rsid w:val="002D6B42"/>
    <w:rsid w:val="002D6BDC"/>
    <w:rsid w:val="002D6DCA"/>
    <w:rsid w:val="002D736B"/>
    <w:rsid w:val="002D745A"/>
    <w:rsid w:val="002D776C"/>
    <w:rsid w:val="002D7882"/>
    <w:rsid w:val="002E0E24"/>
    <w:rsid w:val="002E1CF0"/>
    <w:rsid w:val="002E2542"/>
    <w:rsid w:val="002E2600"/>
    <w:rsid w:val="002E2CF0"/>
    <w:rsid w:val="002E5D9A"/>
    <w:rsid w:val="002E67C9"/>
    <w:rsid w:val="002E6A59"/>
    <w:rsid w:val="002E74B2"/>
    <w:rsid w:val="002F02E0"/>
    <w:rsid w:val="002F073B"/>
    <w:rsid w:val="002F32F2"/>
    <w:rsid w:val="002F3433"/>
    <w:rsid w:val="002F3D4D"/>
    <w:rsid w:val="002F3F49"/>
    <w:rsid w:val="002F45AF"/>
    <w:rsid w:val="002F47F4"/>
    <w:rsid w:val="002F4CB8"/>
    <w:rsid w:val="002F5946"/>
    <w:rsid w:val="002F6668"/>
    <w:rsid w:val="002F761C"/>
    <w:rsid w:val="002F78B6"/>
    <w:rsid w:val="002F7DBC"/>
    <w:rsid w:val="0030040F"/>
    <w:rsid w:val="00300910"/>
    <w:rsid w:val="00300BB5"/>
    <w:rsid w:val="00300DC1"/>
    <w:rsid w:val="00301415"/>
    <w:rsid w:val="003014E5"/>
    <w:rsid w:val="00301CA2"/>
    <w:rsid w:val="00302118"/>
    <w:rsid w:val="0030229F"/>
    <w:rsid w:val="00302704"/>
    <w:rsid w:val="00302FA5"/>
    <w:rsid w:val="003030A5"/>
    <w:rsid w:val="0030314C"/>
    <w:rsid w:val="00303366"/>
    <w:rsid w:val="0030398C"/>
    <w:rsid w:val="00303D07"/>
    <w:rsid w:val="00304ABB"/>
    <w:rsid w:val="00304B99"/>
    <w:rsid w:val="00305389"/>
    <w:rsid w:val="00305426"/>
    <w:rsid w:val="00305654"/>
    <w:rsid w:val="00305EE6"/>
    <w:rsid w:val="003061F0"/>
    <w:rsid w:val="003068D2"/>
    <w:rsid w:val="003079CD"/>
    <w:rsid w:val="00307AD9"/>
    <w:rsid w:val="00307B53"/>
    <w:rsid w:val="00307CBD"/>
    <w:rsid w:val="00310BD2"/>
    <w:rsid w:val="00310C7B"/>
    <w:rsid w:val="003131B9"/>
    <w:rsid w:val="00313FD3"/>
    <w:rsid w:val="00314A3E"/>
    <w:rsid w:val="00314A5D"/>
    <w:rsid w:val="003157D9"/>
    <w:rsid w:val="00316687"/>
    <w:rsid w:val="003207EF"/>
    <w:rsid w:val="00321674"/>
    <w:rsid w:val="00321EAB"/>
    <w:rsid w:val="0032315B"/>
    <w:rsid w:val="0032331F"/>
    <w:rsid w:val="003249F0"/>
    <w:rsid w:val="0032537E"/>
    <w:rsid w:val="0033079F"/>
    <w:rsid w:val="00331842"/>
    <w:rsid w:val="00331936"/>
    <w:rsid w:val="00331AF3"/>
    <w:rsid w:val="00331BE7"/>
    <w:rsid w:val="00331CEF"/>
    <w:rsid w:val="00331DC3"/>
    <w:rsid w:val="0033280D"/>
    <w:rsid w:val="00332EF9"/>
    <w:rsid w:val="003337B3"/>
    <w:rsid w:val="003339E0"/>
    <w:rsid w:val="00334FE7"/>
    <w:rsid w:val="003351AE"/>
    <w:rsid w:val="00335941"/>
    <w:rsid w:val="00335FFC"/>
    <w:rsid w:val="003363B4"/>
    <w:rsid w:val="00336E60"/>
    <w:rsid w:val="00337D64"/>
    <w:rsid w:val="00340D9D"/>
    <w:rsid w:val="003410C3"/>
    <w:rsid w:val="003413FB"/>
    <w:rsid w:val="0034227E"/>
    <w:rsid w:val="00342E66"/>
    <w:rsid w:val="00343270"/>
    <w:rsid w:val="00343EB3"/>
    <w:rsid w:val="00343FC7"/>
    <w:rsid w:val="00344575"/>
    <w:rsid w:val="00345F61"/>
    <w:rsid w:val="00345FFC"/>
    <w:rsid w:val="003467E6"/>
    <w:rsid w:val="00347EA8"/>
    <w:rsid w:val="003504B5"/>
    <w:rsid w:val="003509C7"/>
    <w:rsid w:val="00351B19"/>
    <w:rsid w:val="00352227"/>
    <w:rsid w:val="003523CE"/>
    <w:rsid w:val="00352883"/>
    <w:rsid w:val="003532A3"/>
    <w:rsid w:val="003538AA"/>
    <w:rsid w:val="00353F11"/>
    <w:rsid w:val="00354451"/>
    <w:rsid w:val="00355677"/>
    <w:rsid w:val="00355E7C"/>
    <w:rsid w:val="00355FCF"/>
    <w:rsid w:val="003564A8"/>
    <w:rsid w:val="0036039D"/>
    <w:rsid w:val="00360CB6"/>
    <w:rsid w:val="003614A9"/>
    <w:rsid w:val="00361B84"/>
    <w:rsid w:val="00361C5F"/>
    <w:rsid w:val="00361D5E"/>
    <w:rsid w:val="00361F69"/>
    <w:rsid w:val="0036261B"/>
    <w:rsid w:val="0036273D"/>
    <w:rsid w:val="003629DE"/>
    <w:rsid w:val="00363778"/>
    <w:rsid w:val="00363873"/>
    <w:rsid w:val="0036396F"/>
    <w:rsid w:val="00364BF1"/>
    <w:rsid w:val="00365EB0"/>
    <w:rsid w:val="00367168"/>
    <w:rsid w:val="003676BA"/>
    <w:rsid w:val="00367969"/>
    <w:rsid w:val="00367E2A"/>
    <w:rsid w:val="00370886"/>
    <w:rsid w:val="00370E18"/>
    <w:rsid w:val="003712D7"/>
    <w:rsid w:val="003712E4"/>
    <w:rsid w:val="00371A15"/>
    <w:rsid w:val="00371CA8"/>
    <w:rsid w:val="00371FDB"/>
    <w:rsid w:val="00372AE8"/>
    <w:rsid w:val="00372E54"/>
    <w:rsid w:val="0037326D"/>
    <w:rsid w:val="00373529"/>
    <w:rsid w:val="00373593"/>
    <w:rsid w:val="0037390E"/>
    <w:rsid w:val="003757A2"/>
    <w:rsid w:val="00375F5D"/>
    <w:rsid w:val="003775B6"/>
    <w:rsid w:val="003776D7"/>
    <w:rsid w:val="00380DBD"/>
    <w:rsid w:val="00381297"/>
    <w:rsid w:val="00381682"/>
    <w:rsid w:val="00381C83"/>
    <w:rsid w:val="003820EB"/>
    <w:rsid w:val="0038282D"/>
    <w:rsid w:val="0038345E"/>
    <w:rsid w:val="0038387F"/>
    <w:rsid w:val="00384B20"/>
    <w:rsid w:val="00384CC8"/>
    <w:rsid w:val="0038580F"/>
    <w:rsid w:val="00386149"/>
    <w:rsid w:val="003876DD"/>
    <w:rsid w:val="0038794D"/>
    <w:rsid w:val="003913A2"/>
    <w:rsid w:val="0039315D"/>
    <w:rsid w:val="00394C96"/>
    <w:rsid w:val="00395093"/>
    <w:rsid w:val="003957E7"/>
    <w:rsid w:val="00395E2E"/>
    <w:rsid w:val="00395E60"/>
    <w:rsid w:val="00396B08"/>
    <w:rsid w:val="00397D0B"/>
    <w:rsid w:val="003A007E"/>
    <w:rsid w:val="003A0188"/>
    <w:rsid w:val="003A1A7D"/>
    <w:rsid w:val="003A2BEA"/>
    <w:rsid w:val="003A2FE5"/>
    <w:rsid w:val="003A405C"/>
    <w:rsid w:val="003A4833"/>
    <w:rsid w:val="003A55AE"/>
    <w:rsid w:val="003A55C7"/>
    <w:rsid w:val="003A5B69"/>
    <w:rsid w:val="003A5E8C"/>
    <w:rsid w:val="003A61C0"/>
    <w:rsid w:val="003A6C80"/>
    <w:rsid w:val="003A71A5"/>
    <w:rsid w:val="003A74F4"/>
    <w:rsid w:val="003A7E28"/>
    <w:rsid w:val="003B03ED"/>
    <w:rsid w:val="003B060E"/>
    <w:rsid w:val="003B18A7"/>
    <w:rsid w:val="003B196E"/>
    <w:rsid w:val="003B1BD2"/>
    <w:rsid w:val="003B27BC"/>
    <w:rsid w:val="003B2967"/>
    <w:rsid w:val="003B2BA0"/>
    <w:rsid w:val="003B3A95"/>
    <w:rsid w:val="003B4485"/>
    <w:rsid w:val="003B4F66"/>
    <w:rsid w:val="003B6615"/>
    <w:rsid w:val="003C09F7"/>
    <w:rsid w:val="003C12D9"/>
    <w:rsid w:val="003C335D"/>
    <w:rsid w:val="003C3956"/>
    <w:rsid w:val="003C4202"/>
    <w:rsid w:val="003C5CD1"/>
    <w:rsid w:val="003C63C1"/>
    <w:rsid w:val="003C6A97"/>
    <w:rsid w:val="003C727D"/>
    <w:rsid w:val="003C7848"/>
    <w:rsid w:val="003D0270"/>
    <w:rsid w:val="003D073C"/>
    <w:rsid w:val="003D0B49"/>
    <w:rsid w:val="003D2B78"/>
    <w:rsid w:val="003D47A3"/>
    <w:rsid w:val="003D4A0E"/>
    <w:rsid w:val="003D4D49"/>
    <w:rsid w:val="003D521F"/>
    <w:rsid w:val="003D54B4"/>
    <w:rsid w:val="003D7515"/>
    <w:rsid w:val="003D7B00"/>
    <w:rsid w:val="003D7B1F"/>
    <w:rsid w:val="003E0B8B"/>
    <w:rsid w:val="003E280B"/>
    <w:rsid w:val="003E2D8B"/>
    <w:rsid w:val="003E3726"/>
    <w:rsid w:val="003E39B8"/>
    <w:rsid w:val="003E3E67"/>
    <w:rsid w:val="003E4984"/>
    <w:rsid w:val="003E53E6"/>
    <w:rsid w:val="003E5B34"/>
    <w:rsid w:val="003E7505"/>
    <w:rsid w:val="003E771E"/>
    <w:rsid w:val="003F0306"/>
    <w:rsid w:val="003F0A97"/>
    <w:rsid w:val="003F1B4D"/>
    <w:rsid w:val="003F2B49"/>
    <w:rsid w:val="003F2C44"/>
    <w:rsid w:val="003F3937"/>
    <w:rsid w:val="003F3B1B"/>
    <w:rsid w:val="003F407C"/>
    <w:rsid w:val="003F495D"/>
    <w:rsid w:val="003F4B74"/>
    <w:rsid w:val="003F4C87"/>
    <w:rsid w:val="003F4F55"/>
    <w:rsid w:val="003F5175"/>
    <w:rsid w:val="003F52AA"/>
    <w:rsid w:val="003F52D3"/>
    <w:rsid w:val="003F69AC"/>
    <w:rsid w:val="003F6DAA"/>
    <w:rsid w:val="003F7FA8"/>
    <w:rsid w:val="0040003A"/>
    <w:rsid w:val="00400FD4"/>
    <w:rsid w:val="00401C95"/>
    <w:rsid w:val="00403E6C"/>
    <w:rsid w:val="00403E97"/>
    <w:rsid w:val="00404556"/>
    <w:rsid w:val="0040673D"/>
    <w:rsid w:val="00406768"/>
    <w:rsid w:val="0040756F"/>
    <w:rsid w:val="00407BF6"/>
    <w:rsid w:val="00410134"/>
    <w:rsid w:val="0041083D"/>
    <w:rsid w:val="00410A2D"/>
    <w:rsid w:val="00411106"/>
    <w:rsid w:val="004114DF"/>
    <w:rsid w:val="00411C00"/>
    <w:rsid w:val="00411F90"/>
    <w:rsid w:val="004128FB"/>
    <w:rsid w:val="00412952"/>
    <w:rsid w:val="00412E1B"/>
    <w:rsid w:val="0041302E"/>
    <w:rsid w:val="00415EC5"/>
    <w:rsid w:val="00416679"/>
    <w:rsid w:val="004172D6"/>
    <w:rsid w:val="00417326"/>
    <w:rsid w:val="004201A0"/>
    <w:rsid w:val="00421A01"/>
    <w:rsid w:val="00421AC7"/>
    <w:rsid w:val="00421C04"/>
    <w:rsid w:val="00421E10"/>
    <w:rsid w:val="00421F0A"/>
    <w:rsid w:val="00421F3D"/>
    <w:rsid w:val="0042258A"/>
    <w:rsid w:val="004227BB"/>
    <w:rsid w:val="00423608"/>
    <w:rsid w:val="00423721"/>
    <w:rsid w:val="004238FD"/>
    <w:rsid w:val="00423B59"/>
    <w:rsid w:val="00423FB0"/>
    <w:rsid w:val="004252C8"/>
    <w:rsid w:val="00425E00"/>
    <w:rsid w:val="00425E7B"/>
    <w:rsid w:val="00426C27"/>
    <w:rsid w:val="00427AC2"/>
    <w:rsid w:val="00430932"/>
    <w:rsid w:val="00431849"/>
    <w:rsid w:val="00432B11"/>
    <w:rsid w:val="00433D4F"/>
    <w:rsid w:val="00434B82"/>
    <w:rsid w:val="0044188E"/>
    <w:rsid w:val="00443990"/>
    <w:rsid w:val="00444BF5"/>
    <w:rsid w:val="00444D6E"/>
    <w:rsid w:val="00445995"/>
    <w:rsid w:val="00446582"/>
    <w:rsid w:val="0044675A"/>
    <w:rsid w:val="004468B7"/>
    <w:rsid w:val="004470F8"/>
    <w:rsid w:val="0044728C"/>
    <w:rsid w:val="00447FEA"/>
    <w:rsid w:val="0045088E"/>
    <w:rsid w:val="00450BA5"/>
    <w:rsid w:val="00451709"/>
    <w:rsid w:val="004517DE"/>
    <w:rsid w:val="0045190A"/>
    <w:rsid w:val="00451A4B"/>
    <w:rsid w:val="00453018"/>
    <w:rsid w:val="0045337E"/>
    <w:rsid w:val="0045369A"/>
    <w:rsid w:val="004545BD"/>
    <w:rsid w:val="00454C89"/>
    <w:rsid w:val="00454F17"/>
    <w:rsid w:val="00455E63"/>
    <w:rsid w:val="00456D4D"/>
    <w:rsid w:val="0046037E"/>
    <w:rsid w:val="00460591"/>
    <w:rsid w:val="00460C97"/>
    <w:rsid w:val="00461E2D"/>
    <w:rsid w:val="00462637"/>
    <w:rsid w:val="00462AC1"/>
    <w:rsid w:val="0046378D"/>
    <w:rsid w:val="004644E5"/>
    <w:rsid w:val="004646E3"/>
    <w:rsid w:val="0046475B"/>
    <w:rsid w:val="004647A3"/>
    <w:rsid w:val="004662FF"/>
    <w:rsid w:val="00466436"/>
    <w:rsid w:val="00466F2C"/>
    <w:rsid w:val="00467017"/>
    <w:rsid w:val="004673D4"/>
    <w:rsid w:val="00467B79"/>
    <w:rsid w:val="00467C28"/>
    <w:rsid w:val="00470A30"/>
    <w:rsid w:val="00472125"/>
    <w:rsid w:val="0047266A"/>
    <w:rsid w:val="00474432"/>
    <w:rsid w:val="00474B5B"/>
    <w:rsid w:val="0047548F"/>
    <w:rsid w:val="00475BCE"/>
    <w:rsid w:val="00475E7D"/>
    <w:rsid w:val="0047634E"/>
    <w:rsid w:val="004774E4"/>
    <w:rsid w:val="00480A67"/>
    <w:rsid w:val="00480F61"/>
    <w:rsid w:val="00481EF1"/>
    <w:rsid w:val="00482422"/>
    <w:rsid w:val="0048290D"/>
    <w:rsid w:val="004829D4"/>
    <w:rsid w:val="00482C3A"/>
    <w:rsid w:val="0048343B"/>
    <w:rsid w:val="00483980"/>
    <w:rsid w:val="0048504E"/>
    <w:rsid w:val="004853E1"/>
    <w:rsid w:val="00486642"/>
    <w:rsid w:val="00486EC5"/>
    <w:rsid w:val="0048741D"/>
    <w:rsid w:val="004878C6"/>
    <w:rsid w:val="004928A1"/>
    <w:rsid w:val="00492B70"/>
    <w:rsid w:val="00492E1D"/>
    <w:rsid w:val="004934A1"/>
    <w:rsid w:val="004937E9"/>
    <w:rsid w:val="004948A9"/>
    <w:rsid w:val="00494C45"/>
    <w:rsid w:val="00495113"/>
    <w:rsid w:val="00496E84"/>
    <w:rsid w:val="0049772B"/>
    <w:rsid w:val="00497B57"/>
    <w:rsid w:val="004A0920"/>
    <w:rsid w:val="004A5430"/>
    <w:rsid w:val="004A5604"/>
    <w:rsid w:val="004A5E6F"/>
    <w:rsid w:val="004A68CE"/>
    <w:rsid w:val="004A7134"/>
    <w:rsid w:val="004A738A"/>
    <w:rsid w:val="004A75F5"/>
    <w:rsid w:val="004A76C5"/>
    <w:rsid w:val="004A778F"/>
    <w:rsid w:val="004A7A28"/>
    <w:rsid w:val="004B0106"/>
    <w:rsid w:val="004B0AF0"/>
    <w:rsid w:val="004B15A4"/>
    <w:rsid w:val="004B1CB9"/>
    <w:rsid w:val="004B1E44"/>
    <w:rsid w:val="004B2ABD"/>
    <w:rsid w:val="004B2D24"/>
    <w:rsid w:val="004B428B"/>
    <w:rsid w:val="004B49E0"/>
    <w:rsid w:val="004B4A38"/>
    <w:rsid w:val="004B5201"/>
    <w:rsid w:val="004B6412"/>
    <w:rsid w:val="004B64C0"/>
    <w:rsid w:val="004B7124"/>
    <w:rsid w:val="004B7220"/>
    <w:rsid w:val="004C0025"/>
    <w:rsid w:val="004C014D"/>
    <w:rsid w:val="004C055B"/>
    <w:rsid w:val="004C0B28"/>
    <w:rsid w:val="004C1284"/>
    <w:rsid w:val="004C1C8F"/>
    <w:rsid w:val="004C1F17"/>
    <w:rsid w:val="004C1F87"/>
    <w:rsid w:val="004C2768"/>
    <w:rsid w:val="004C2A15"/>
    <w:rsid w:val="004C2B03"/>
    <w:rsid w:val="004C426F"/>
    <w:rsid w:val="004C4799"/>
    <w:rsid w:val="004C4F0F"/>
    <w:rsid w:val="004C576A"/>
    <w:rsid w:val="004C5C14"/>
    <w:rsid w:val="004C5CDB"/>
    <w:rsid w:val="004C6050"/>
    <w:rsid w:val="004C6563"/>
    <w:rsid w:val="004C6A35"/>
    <w:rsid w:val="004C7697"/>
    <w:rsid w:val="004C78E6"/>
    <w:rsid w:val="004D1E31"/>
    <w:rsid w:val="004D2420"/>
    <w:rsid w:val="004D2BAE"/>
    <w:rsid w:val="004D3BA9"/>
    <w:rsid w:val="004D44A3"/>
    <w:rsid w:val="004D4C01"/>
    <w:rsid w:val="004D5AEE"/>
    <w:rsid w:val="004D5B01"/>
    <w:rsid w:val="004D5CF2"/>
    <w:rsid w:val="004D5F30"/>
    <w:rsid w:val="004D6193"/>
    <w:rsid w:val="004D6407"/>
    <w:rsid w:val="004D6C29"/>
    <w:rsid w:val="004D7139"/>
    <w:rsid w:val="004D7332"/>
    <w:rsid w:val="004E062B"/>
    <w:rsid w:val="004E2079"/>
    <w:rsid w:val="004E2234"/>
    <w:rsid w:val="004E24FB"/>
    <w:rsid w:val="004E2B06"/>
    <w:rsid w:val="004E3564"/>
    <w:rsid w:val="004E3816"/>
    <w:rsid w:val="004E3E60"/>
    <w:rsid w:val="004E3ECA"/>
    <w:rsid w:val="004E45EE"/>
    <w:rsid w:val="004E49A6"/>
    <w:rsid w:val="004E58A8"/>
    <w:rsid w:val="004E6588"/>
    <w:rsid w:val="004F0681"/>
    <w:rsid w:val="004F0EEF"/>
    <w:rsid w:val="004F10B9"/>
    <w:rsid w:val="004F142B"/>
    <w:rsid w:val="004F168D"/>
    <w:rsid w:val="004F19BA"/>
    <w:rsid w:val="004F1D85"/>
    <w:rsid w:val="004F230D"/>
    <w:rsid w:val="004F23A8"/>
    <w:rsid w:val="004F2963"/>
    <w:rsid w:val="004F2FEC"/>
    <w:rsid w:val="004F34A3"/>
    <w:rsid w:val="004F39D3"/>
    <w:rsid w:val="004F3C97"/>
    <w:rsid w:val="004F4DD7"/>
    <w:rsid w:val="004F4EF2"/>
    <w:rsid w:val="004F58D0"/>
    <w:rsid w:val="004F67E8"/>
    <w:rsid w:val="004F69CC"/>
    <w:rsid w:val="004F6B76"/>
    <w:rsid w:val="004F7759"/>
    <w:rsid w:val="00500000"/>
    <w:rsid w:val="00500601"/>
    <w:rsid w:val="00501F8F"/>
    <w:rsid w:val="0050208C"/>
    <w:rsid w:val="005028BE"/>
    <w:rsid w:val="005030EF"/>
    <w:rsid w:val="005034BF"/>
    <w:rsid w:val="0050363C"/>
    <w:rsid w:val="005059DA"/>
    <w:rsid w:val="00506120"/>
    <w:rsid w:val="005077A7"/>
    <w:rsid w:val="00507B5B"/>
    <w:rsid w:val="005102E9"/>
    <w:rsid w:val="005111F8"/>
    <w:rsid w:val="005112B7"/>
    <w:rsid w:val="0051139E"/>
    <w:rsid w:val="00511423"/>
    <w:rsid w:val="0051181C"/>
    <w:rsid w:val="00512513"/>
    <w:rsid w:val="00512A9B"/>
    <w:rsid w:val="00512C8A"/>
    <w:rsid w:val="005131A0"/>
    <w:rsid w:val="0051374D"/>
    <w:rsid w:val="00514097"/>
    <w:rsid w:val="0051522E"/>
    <w:rsid w:val="00515FB2"/>
    <w:rsid w:val="005164CC"/>
    <w:rsid w:val="0051681F"/>
    <w:rsid w:val="0051712F"/>
    <w:rsid w:val="0052004F"/>
    <w:rsid w:val="00520ECF"/>
    <w:rsid w:val="00521759"/>
    <w:rsid w:val="00522373"/>
    <w:rsid w:val="00523A12"/>
    <w:rsid w:val="00523DFC"/>
    <w:rsid w:val="0052573D"/>
    <w:rsid w:val="00525A05"/>
    <w:rsid w:val="0052623C"/>
    <w:rsid w:val="00526662"/>
    <w:rsid w:val="00526812"/>
    <w:rsid w:val="00526A86"/>
    <w:rsid w:val="00526BD4"/>
    <w:rsid w:val="00527242"/>
    <w:rsid w:val="00527787"/>
    <w:rsid w:val="0053038A"/>
    <w:rsid w:val="00530CD1"/>
    <w:rsid w:val="005316F4"/>
    <w:rsid w:val="00531737"/>
    <w:rsid w:val="00531C25"/>
    <w:rsid w:val="00531ED0"/>
    <w:rsid w:val="00532165"/>
    <w:rsid w:val="0053290D"/>
    <w:rsid w:val="00534366"/>
    <w:rsid w:val="005347C6"/>
    <w:rsid w:val="00534D46"/>
    <w:rsid w:val="00534DEC"/>
    <w:rsid w:val="005365D4"/>
    <w:rsid w:val="005366E7"/>
    <w:rsid w:val="00536FE9"/>
    <w:rsid w:val="00537A4C"/>
    <w:rsid w:val="00537DD6"/>
    <w:rsid w:val="005410A4"/>
    <w:rsid w:val="00542065"/>
    <w:rsid w:val="00543754"/>
    <w:rsid w:val="00543D36"/>
    <w:rsid w:val="00544A07"/>
    <w:rsid w:val="00545168"/>
    <w:rsid w:val="005452B1"/>
    <w:rsid w:val="005452F0"/>
    <w:rsid w:val="00546FCF"/>
    <w:rsid w:val="00547159"/>
    <w:rsid w:val="005477B9"/>
    <w:rsid w:val="00550AB3"/>
    <w:rsid w:val="00551623"/>
    <w:rsid w:val="005517EA"/>
    <w:rsid w:val="005519C5"/>
    <w:rsid w:val="00552C04"/>
    <w:rsid w:val="0055385D"/>
    <w:rsid w:val="005539D2"/>
    <w:rsid w:val="00553FFA"/>
    <w:rsid w:val="0055420C"/>
    <w:rsid w:val="0055433D"/>
    <w:rsid w:val="0055458E"/>
    <w:rsid w:val="005546E3"/>
    <w:rsid w:val="00554BFC"/>
    <w:rsid w:val="0055552E"/>
    <w:rsid w:val="0055554A"/>
    <w:rsid w:val="00556189"/>
    <w:rsid w:val="00556333"/>
    <w:rsid w:val="00557F87"/>
    <w:rsid w:val="00560364"/>
    <w:rsid w:val="0056063B"/>
    <w:rsid w:val="00561184"/>
    <w:rsid w:val="00562B8F"/>
    <w:rsid w:val="00562E3D"/>
    <w:rsid w:val="00563191"/>
    <w:rsid w:val="00563652"/>
    <w:rsid w:val="00563F18"/>
    <w:rsid w:val="00564BF0"/>
    <w:rsid w:val="00566193"/>
    <w:rsid w:val="00567898"/>
    <w:rsid w:val="00567DEB"/>
    <w:rsid w:val="0057013A"/>
    <w:rsid w:val="005709B7"/>
    <w:rsid w:val="005719BF"/>
    <w:rsid w:val="005733BD"/>
    <w:rsid w:val="005741EA"/>
    <w:rsid w:val="0057507D"/>
    <w:rsid w:val="00575446"/>
    <w:rsid w:val="0057741A"/>
    <w:rsid w:val="00577507"/>
    <w:rsid w:val="0057753D"/>
    <w:rsid w:val="00577747"/>
    <w:rsid w:val="005777FE"/>
    <w:rsid w:val="00580192"/>
    <w:rsid w:val="00580758"/>
    <w:rsid w:val="00580E83"/>
    <w:rsid w:val="00581081"/>
    <w:rsid w:val="005811AF"/>
    <w:rsid w:val="005816CB"/>
    <w:rsid w:val="00581EA1"/>
    <w:rsid w:val="00581FAE"/>
    <w:rsid w:val="0058312C"/>
    <w:rsid w:val="0058356C"/>
    <w:rsid w:val="00583FFA"/>
    <w:rsid w:val="00585EB9"/>
    <w:rsid w:val="00585ED5"/>
    <w:rsid w:val="0058617D"/>
    <w:rsid w:val="005864B4"/>
    <w:rsid w:val="005867FB"/>
    <w:rsid w:val="00586982"/>
    <w:rsid w:val="00586E31"/>
    <w:rsid w:val="00587195"/>
    <w:rsid w:val="00587434"/>
    <w:rsid w:val="00587668"/>
    <w:rsid w:val="00587E64"/>
    <w:rsid w:val="00587E6F"/>
    <w:rsid w:val="0059122D"/>
    <w:rsid w:val="005914E8"/>
    <w:rsid w:val="0059172E"/>
    <w:rsid w:val="0059183E"/>
    <w:rsid w:val="0059205D"/>
    <w:rsid w:val="005920FC"/>
    <w:rsid w:val="0059230A"/>
    <w:rsid w:val="00594AF9"/>
    <w:rsid w:val="00594DDD"/>
    <w:rsid w:val="00595072"/>
    <w:rsid w:val="00595DEB"/>
    <w:rsid w:val="005A0D97"/>
    <w:rsid w:val="005A0E8D"/>
    <w:rsid w:val="005A0F4E"/>
    <w:rsid w:val="005A2042"/>
    <w:rsid w:val="005A2209"/>
    <w:rsid w:val="005A3522"/>
    <w:rsid w:val="005A35C9"/>
    <w:rsid w:val="005A3D6C"/>
    <w:rsid w:val="005A4AAB"/>
    <w:rsid w:val="005A7106"/>
    <w:rsid w:val="005A7A92"/>
    <w:rsid w:val="005B0260"/>
    <w:rsid w:val="005B0630"/>
    <w:rsid w:val="005B304D"/>
    <w:rsid w:val="005B3065"/>
    <w:rsid w:val="005B30BD"/>
    <w:rsid w:val="005B4A6B"/>
    <w:rsid w:val="005B58D6"/>
    <w:rsid w:val="005B5B30"/>
    <w:rsid w:val="005B6141"/>
    <w:rsid w:val="005C08A4"/>
    <w:rsid w:val="005C120B"/>
    <w:rsid w:val="005C1382"/>
    <w:rsid w:val="005C17CE"/>
    <w:rsid w:val="005C2591"/>
    <w:rsid w:val="005C47D5"/>
    <w:rsid w:val="005C4EAE"/>
    <w:rsid w:val="005C54B7"/>
    <w:rsid w:val="005C5B4E"/>
    <w:rsid w:val="005C5D55"/>
    <w:rsid w:val="005C5D93"/>
    <w:rsid w:val="005C5F6C"/>
    <w:rsid w:val="005C6C23"/>
    <w:rsid w:val="005D01FD"/>
    <w:rsid w:val="005D07A5"/>
    <w:rsid w:val="005D197D"/>
    <w:rsid w:val="005D1F84"/>
    <w:rsid w:val="005D2B0F"/>
    <w:rsid w:val="005D4C08"/>
    <w:rsid w:val="005D4DF7"/>
    <w:rsid w:val="005D5152"/>
    <w:rsid w:val="005D5734"/>
    <w:rsid w:val="005D5D31"/>
    <w:rsid w:val="005D7174"/>
    <w:rsid w:val="005D769F"/>
    <w:rsid w:val="005D7D29"/>
    <w:rsid w:val="005D7D6A"/>
    <w:rsid w:val="005E11AB"/>
    <w:rsid w:val="005E23E3"/>
    <w:rsid w:val="005E245C"/>
    <w:rsid w:val="005E38BC"/>
    <w:rsid w:val="005E38C3"/>
    <w:rsid w:val="005E40A6"/>
    <w:rsid w:val="005E4CB0"/>
    <w:rsid w:val="005E525D"/>
    <w:rsid w:val="005E65AB"/>
    <w:rsid w:val="005F0E24"/>
    <w:rsid w:val="005F1048"/>
    <w:rsid w:val="005F13B9"/>
    <w:rsid w:val="005F1CF0"/>
    <w:rsid w:val="005F37AA"/>
    <w:rsid w:val="005F3F49"/>
    <w:rsid w:val="005F4410"/>
    <w:rsid w:val="005F473D"/>
    <w:rsid w:val="005F5BED"/>
    <w:rsid w:val="005F5F7B"/>
    <w:rsid w:val="005F61D7"/>
    <w:rsid w:val="005F636E"/>
    <w:rsid w:val="005F654A"/>
    <w:rsid w:val="005F6A52"/>
    <w:rsid w:val="005F729A"/>
    <w:rsid w:val="005F78AD"/>
    <w:rsid w:val="006001C3"/>
    <w:rsid w:val="00600227"/>
    <w:rsid w:val="00602231"/>
    <w:rsid w:val="00602402"/>
    <w:rsid w:val="00602566"/>
    <w:rsid w:val="00602F8A"/>
    <w:rsid w:val="006032A5"/>
    <w:rsid w:val="00605017"/>
    <w:rsid w:val="006051EC"/>
    <w:rsid w:val="00606742"/>
    <w:rsid w:val="00606B77"/>
    <w:rsid w:val="00606E15"/>
    <w:rsid w:val="00607224"/>
    <w:rsid w:val="00607F68"/>
    <w:rsid w:val="0061060B"/>
    <w:rsid w:val="00610AC0"/>
    <w:rsid w:val="00610B50"/>
    <w:rsid w:val="0061135A"/>
    <w:rsid w:val="00611F47"/>
    <w:rsid w:val="00612F0A"/>
    <w:rsid w:val="006134B5"/>
    <w:rsid w:val="00613B67"/>
    <w:rsid w:val="006140AD"/>
    <w:rsid w:val="00614515"/>
    <w:rsid w:val="00615ABB"/>
    <w:rsid w:val="00616457"/>
    <w:rsid w:val="006166DD"/>
    <w:rsid w:val="00616D65"/>
    <w:rsid w:val="00617E13"/>
    <w:rsid w:val="006203AD"/>
    <w:rsid w:val="006206E0"/>
    <w:rsid w:val="00620D13"/>
    <w:rsid w:val="00622012"/>
    <w:rsid w:val="0062324C"/>
    <w:rsid w:val="006235EB"/>
    <w:rsid w:val="00624C67"/>
    <w:rsid w:val="00624DCF"/>
    <w:rsid w:val="00624E0D"/>
    <w:rsid w:val="00625912"/>
    <w:rsid w:val="00626B07"/>
    <w:rsid w:val="00626FA2"/>
    <w:rsid w:val="0062787F"/>
    <w:rsid w:val="0063009D"/>
    <w:rsid w:val="0063041C"/>
    <w:rsid w:val="00630537"/>
    <w:rsid w:val="00631701"/>
    <w:rsid w:val="00631ACE"/>
    <w:rsid w:val="00632A3E"/>
    <w:rsid w:val="00632D2E"/>
    <w:rsid w:val="00632E13"/>
    <w:rsid w:val="00632F3E"/>
    <w:rsid w:val="00632FB9"/>
    <w:rsid w:val="00634EE1"/>
    <w:rsid w:val="006350E9"/>
    <w:rsid w:val="0063545D"/>
    <w:rsid w:val="00635AE9"/>
    <w:rsid w:val="00635C36"/>
    <w:rsid w:val="006367C3"/>
    <w:rsid w:val="0063713D"/>
    <w:rsid w:val="00637A35"/>
    <w:rsid w:val="00637AB9"/>
    <w:rsid w:val="00637CA9"/>
    <w:rsid w:val="00640684"/>
    <w:rsid w:val="00640B51"/>
    <w:rsid w:val="006414F2"/>
    <w:rsid w:val="006416CC"/>
    <w:rsid w:val="006420E2"/>
    <w:rsid w:val="006429E5"/>
    <w:rsid w:val="006445E8"/>
    <w:rsid w:val="00644E91"/>
    <w:rsid w:val="0064744F"/>
    <w:rsid w:val="006476A3"/>
    <w:rsid w:val="00647953"/>
    <w:rsid w:val="00647BEE"/>
    <w:rsid w:val="006502D2"/>
    <w:rsid w:val="006507AD"/>
    <w:rsid w:val="00651B79"/>
    <w:rsid w:val="00653076"/>
    <w:rsid w:val="006534D4"/>
    <w:rsid w:val="006535A4"/>
    <w:rsid w:val="00653A3A"/>
    <w:rsid w:val="00653F9F"/>
    <w:rsid w:val="00655045"/>
    <w:rsid w:val="0065542B"/>
    <w:rsid w:val="00655860"/>
    <w:rsid w:val="00656029"/>
    <w:rsid w:val="00656DB9"/>
    <w:rsid w:val="0065790A"/>
    <w:rsid w:val="0065795C"/>
    <w:rsid w:val="0065797D"/>
    <w:rsid w:val="00657ACD"/>
    <w:rsid w:val="0066024E"/>
    <w:rsid w:val="00660A48"/>
    <w:rsid w:val="00661095"/>
    <w:rsid w:val="0066113E"/>
    <w:rsid w:val="006626DC"/>
    <w:rsid w:val="00663142"/>
    <w:rsid w:val="00663270"/>
    <w:rsid w:val="00663707"/>
    <w:rsid w:val="00663CEF"/>
    <w:rsid w:val="0066451C"/>
    <w:rsid w:val="0066545E"/>
    <w:rsid w:val="00665AA3"/>
    <w:rsid w:val="00666BC0"/>
    <w:rsid w:val="00667052"/>
    <w:rsid w:val="006672FE"/>
    <w:rsid w:val="00667549"/>
    <w:rsid w:val="00670196"/>
    <w:rsid w:val="00670E0B"/>
    <w:rsid w:val="00671052"/>
    <w:rsid w:val="006712FC"/>
    <w:rsid w:val="0067168F"/>
    <w:rsid w:val="0067191F"/>
    <w:rsid w:val="00673541"/>
    <w:rsid w:val="006737EB"/>
    <w:rsid w:val="00673801"/>
    <w:rsid w:val="00673FEC"/>
    <w:rsid w:val="00674A63"/>
    <w:rsid w:val="00674D67"/>
    <w:rsid w:val="0067526E"/>
    <w:rsid w:val="0067592E"/>
    <w:rsid w:val="006759EC"/>
    <w:rsid w:val="006763B6"/>
    <w:rsid w:val="0067748D"/>
    <w:rsid w:val="00677615"/>
    <w:rsid w:val="0067786F"/>
    <w:rsid w:val="006817C5"/>
    <w:rsid w:val="00683F33"/>
    <w:rsid w:val="00684006"/>
    <w:rsid w:val="00684611"/>
    <w:rsid w:val="00685363"/>
    <w:rsid w:val="006861CD"/>
    <w:rsid w:val="00686A95"/>
    <w:rsid w:val="006875DD"/>
    <w:rsid w:val="0069056B"/>
    <w:rsid w:val="00690EA3"/>
    <w:rsid w:val="006919DD"/>
    <w:rsid w:val="006924C5"/>
    <w:rsid w:val="006927D5"/>
    <w:rsid w:val="006928EA"/>
    <w:rsid w:val="00692CD5"/>
    <w:rsid w:val="00692ECB"/>
    <w:rsid w:val="0069313D"/>
    <w:rsid w:val="00693A23"/>
    <w:rsid w:val="00693CAA"/>
    <w:rsid w:val="0069435B"/>
    <w:rsid w:val="00695B63"/>
    <w:rsid w:val="006962A6"/>
    <w:rsid w:val="0069675A"/>
    <w:rsid w:val="0069694E"/>
    <w:rsid w:val="00696C3E"/>
    <w:rsid w:val="00697EB9"/>
    <w:rsid w:val="006A06E7"/>
    <w:rsid w:val="006A0F85"/>
    <w:rsid w:val="006A20A8"/>
    <w:rsid w:val="006A4524"/>
    <w:rsid w:val="006A4FFA"/>
    <w:rsid w:val="006A5093"/>
    <w:rsid w:val="006A634B"/>
    <w:rsid w:val="006A6D8E"/>
    <w:rsid w:val="006A6F78"/>
    <w:rsid w:val="006A6FF0"/>
    <w:rsid w:val="006A7A7B"/>
    <w:rsid w:val="006B042F"/>
    <w:rsid w:val="006B1496"/>
    <w:rsid w:val="006B2964"/>
    <w:rsid w:val="006B2D81"/>
    <w:rsid w:val="006B2DC8"/>
    <w:rsid w:val="006B3834"/>
    <w:rsid w:val="006B4203"/>
    <w:rsid w:val="006B4577"/>
    <w:rsid w:val="006B4D9D"/>
    <w:rsid w:val="006B5513"/>
    <w:rsid w:val="006B6BB2"/>
    <w:rsid w:val="006B6F0D"/>
    <w:rsid w:val="006B7103"/>
    <w:rsid w:val="006C057D"/>
    <w:rsid w:val="006C12F3"/>
    <w:rsid w:val="006C1F58"/>
    <w:rsid w:val="006C4DAE"/>
    <w:rsid w:val="006C515C"/>
    <w:rsid w:val="006C556C"/>
    <w:rsid w:val="006C59F9"/>
    <w:rsid w:val="006C5D04"/>
    <w:rsid w:val="006C6576"/>
    <w:rsid w:val="006C6E9D"/>
    <w:rsid w:val="006C750C"/>
    <w:rsid w:val="006D080F"/>
    <w:rsid w:val="006D0836"/>
    <w:rsid w:val="006D1097"/>
    <w:rsid w:val="006D1405"/>
    <w:rsid w:val="006D1410"/>
    <w:rsid w:val="006D14E3"/>
    <w:rsid w:val="006D171C"/>
    <w:rsid w:val="006D263A"/>
    <w:rsid w:val="006D3A1F"/>
    <w:rsid w:val="006D3F00"/>
    <w:rsid w:val="006D458C"/>
    <w:rsid w:val="006D4E9B"/>
    <w:rsid w:val="006D6110"/>
    <w:rsid w:val="006D6F9A"/>
    <w:rsid w:val="006D7253"/>
    <w:rsid w:val="006D7968"/>
    <w:rsid w:val="006E09B2"/>
    <w:rsid w:val="006E09D5"/>
    <w:rsid w:val="006E0FEC"/>
    <w:rsid w:val="006E11B1"/>
    <w:rsid w:val="006E2200"/>
    <w:rsid w:val="006E3456"/>
    <w:rsid w:val="006E36C2"/>
    <w:rsid w:val="006E3AE2"/>
    <w:rsid w:val="006E3CF7"/>
    <w:rsid w:val="006E4E57"/>
    <w:rsid w:val="006E5BE2"/>
    <w:rsid w:val="006F00F5"/>
    <w:rsid w:val="006F129D"/>
    <w:rsid w:val="006F1A42"/>
    <w:rsid w:val="006F1BDB"/>
    <w:rsid w:val="006F1ED0"/>
    <w:rsid w:val="006F2A79"/>
    <w:rsid w:val="006F32AA"/>
    <w:rsid w:val="006F4BF8"/>
    <w:rsid w:val="006F53B5"/>
    <w:rsid w:val="006F635B"/>
    <w:rsid w:val="006F6C77"/>
    <w:rsid w:val="006F715C"/>
    <w:rsid w:val="006F7A3D"/>
    <w:rsid w:val="006F7CC0"/>
    <w:rsid w:val="00700400"/>
    <w:rsid w:val="00701180"/>
    <w:rsid w:val="007015DA"/>
    <w:rsid w:val="00702092"/>
    <w:rsid w:val="007020EF"/>
    <w:rsid w:val="00702BCB"/>
    <w:rsid w:val="00703B83"/>
    <w:rsid w:val="00703DA2"/>
    <w:rsid w:val="00703E95"/>
    <w:rsid w:val="0070490F"/>
    <w:rsid w:val="00704DBC"/>
    <w:rsid w:val="00705062"/>
    <w:rsid w:val="007061F6"/>
    <w:rsid w:val="00706AB5"/>
    <w:rsid w:val="00706F13"/>
    <w:rsid w:val="00706F2C"/>
    <w:rsid w:val="007077E7"/>
    <w:rsid w:val="00707A7A"/>
    <w:rsid w:val="00710E0C"/>
    <w:rsid w:val="00710FAD"/>
    <w:rsid w:val="00711989"/>
    <w:rsid w:val="0071398F"/>
    <w:rsid w:val="0071399D"/>
    <w:rsid w:val="00714B81"/>
    <w:rsid w:val="00715020"/>
    <w:rsid w:val="00715667"/>
    <w:rsid w:val="00716235"/>
    <w:rsid w:val="00716367"/>
    <w:rsid w:val="00716664"/>
    <w:rsid w:val="00717783"/>
    <w:rsid w:val="00717788"/>
    <w:rsid w:val="007177D4"/>
    <w:rsid w:val="0072326C"/>
    <w:rsid w:val="00723713"/>
    <w:rsid w:val="00725285"/>
    <w:rsid w:val="007254C9"/>
    <w:rsid w:val="00725A4A"/>
    <w:rsid w:val="00725E14"/>
    <w:rsid w:val="007272D4"/>
    <w:rsid w:val="00727798"/>
    <w:rsid w:val="007278A0"/>
    <w:rsid w:val="00727B9F"/>
    <w:rsid w:val="00730795"/>
    <w:rsid w:val="0073252A"/>
    <w:rsid w:val="00732B2E"/>
    <w:rsid w:val="0073346F"/>
    <w:rsid w:val="007336CE"/>
    <w:rsid w:val="007347A0"/>
    <w:rsid w:val="00735655"/>
    <w:rsid w:val="00735A14"/>
    <w:rsid w:val="0073628D"/>
    <w:rsid w:val="00736925"/>
    <w:rsid w:val="00736CC9"/>
    <w:rsid w:val="00737DBA"/>
    <w:rsid w:val="00737E2B"/>
    <w:rsid w:val="007405C8"/>
    <w:rsid w:val="00742089"/>
    <w:rsid w:val="00742256"/>
    <w:rsid w:val="00743291"/>
    <w:rsid w:val="00743AC8"/>
    <w:rsid w:val="00744B5E"/>
    <w:rsid w:val="00744C0B"/>
    <w:rsid w:val="00745149"/>
    <w:rsid w:val="00745DE5"/>
    <w:rsid w:val="00745ED4"/>
    <w:rsid w:val="00746A16"/>
    <w:rsid w:val="00746ED5"/>
    <w:rsid w:val="0075049F"/>
    <w:rsid w:val="007504CE"/>
    <w:rsid w:val="00750B7E"/>
    <w:rsid w:val="00750C5A"/>
    <w:rsid w:val="00750FA0"/>
    <w:rsid w:val="007516A8"/>
    <w:rsid w:val="00751A20"/>
    <w:rsid w:val="00752E9C"/>
    <w:rsid w:val="00753182"/>
    <w:rsid w:val="0075419D"/>
    <w:rsid w:val="0075572D"/>
    <w:rsid w:val="00756129"/>
    <w:rsid w:val="007605E2"/>
    <w:rsid w:val="00761220"/>
    <w:rsid w:val="00761CE4"/>
    <w:rsid w:val="007629DE"/>
    <w:rsid w:val="00763126"/>
    <w:rsid w:val="00764166"/>
    <w:rsid w:val="00765A57"/>
    <w:rsid w:val="007661AA"/>
    <w:rsid w:val="0076698B"/>
    <w:rsid w:val="0076776B"/>
    <w:rsid w:val="007706C3"/>
    <w:rsid w:val="00770818"/>
    <w:rsid w:val="00770828"/>
    <w:rsid w:val="0077085E"/>
    <w:rsid w:val="00773001"/>
    <w:rsid w:val="007740AE"/>
    <w:rsid w:val="00774A17"/>
    <w:rsid w:val="00774B81"/>
    <w:rsid w:val="0077524B"/>
    <w:rsid w:val="007756AB"/>
    <w:rsid w:val="00775C93"/>
    <w:rsid w:val="00775D85"/>
    <w:rsid w:val="00776410"/>
    <w:rsid w:val="00776FD6"/>
    <w:rsid w:val="0077793A"/>
    <w:rsid w:val="0077799D"/>
    <w:rsid w:val="007811BB"/>
    <w:rsid w:val="0078153D"/>
    <w:rsid w:val="00781CF8"/>
    <w:rsid w:val="007827C1"/>
    <w:rsid w:val="00782DBA"/>
    <w:rsid w:val="00783099"/>
    <w:rsid w:val="0078442F"/>
    <w:rsid w:val="0078449C"/>
    <w:rsid w:val="00784DFF"/>
    <w:rsid w:val="00787561"/>
    <w:rsid w:val="00787974"/>
    <w:rsid w:val="007879C5"/>
    <w:rsid w:val="00787C8E"/>
    <w:rsid w:val="00791497"/>
    <w:rsid w:val="007914F2"/>
    <w:rsid w:val="00791757"/>
    <w:rsid w:val="00792BA9"/>
    <w:rsid w:val="00793A4F"/>
    <w:rsid w:val="0079462B"/>
    <w:rsid w:val="00794B9E"/>
    <w:rsid w:val="00794BD7"/>
    <w:rsid w:val="00794ED8"/>
    <w:rsid w:val="00795AED"/>
    <w:rsid w:val="00796CFC"/>
    <w:rsid w:val="007A0F5D"/>
    <w:rsid w:val="007A120F"/>
    <w:rsid w:val="007A17D9"/>
    <w:rsid w:val="007A1C5E"/>
    <w:rsid w:val="007A21A5"/>
    <w:rsid w:val="007A3022"/>
    <w:rsid w:val="007A3D9A"/>
    <w:rsid w:val="007A3FD7"/>
    <w:rsid w:val="007A55E5"/>
    <w:rsid w:val="007A6175"/>
    <w:rsid w:val="007A6592"/>
    <w:rsid w:val="007A69C7"/>
    <w:rsid w:val="007A6D7C"/>
    <w:rsid w:val="007A7903"/>
    <w:rsid w:val="007B0B18"/>
    <w:rsid w:val="007B0B53"/>
    <w:rsid w:val="007B1607"/>
    <w:rsid w:val="007B1FF4"/>
    <w:rsid w:val="007B27E5"/>
    <w:rsid w:val="007B2A1E"/>
    <w:rsid w:val="007B2B5F"/>
    <w:rsid w:val="007B2EFE"/>
    <w:rsid w:val="007B49AB"/>
    <w:rsid w:val="007B4A95"/>
    <w:rsid w:val="007B5006"/>
    <w:rsid w:val="007B546E"/>
    <w:rsid w:val="007B573D"/>
    <w:rsid w:val="007B58DF"/>
    <w:rsid w:val="007B5B0F"/>
    <w:rsid w:val="007B6BF6"/>
    <w:rsid w:val="007B6EA4"/>
    <w:rsid w:val="007B751D"/>
    <w:rsid w:val="007B7A32"/>
    <w:rsid w:val="007B7B73"/>
    <w:rsid w:val="007B7D94"/>
    <w:rsid w:val="007C06C9"/>
    <w:rsid w:val="007C0AD5"/>
    <w:rsid w:val="007C0F27"/>
    <w:rsid w:val="007C18EE"/>
    <w:rsid w:val="007C20D3"/>
    <w:rsid w:val="007C49EA"/>
    <w:rsid w:val="007C6246"/>
    <w:rsid w:val="007C6551"/>
    <w:rsid w:val="007C6B51"/>
    <w:rsid w:val="007C6C93"/>
    <w:rsid w:val="007D0C10"/>
    <w:rsid w:val="007D14FB"/>
    <w:rsid w:val="007D27BC"/>
    <w:rsid w:val="007D2EF6"/>
    <w:rsid w:val="007D2F1D"/>
    <w:rsid w:val="007D31A4"/>
    <w:rsid w:val="007D3721"/>
    <w:rsid w:val="007D4B5D"/>
    <w:rsid w:val="007D7030"/>
    <w:rsid w:val="007E0E0C"/>
    <w:rsid w:val="007E1071"/>
    <w:rsid w:val="007E10B1"/>
    <w:rsid w:val="007E1137"/>
    <w:rsid w:val="007E138B"/>
    <w:rsid w:val="007E1DF6"/>
    <w:rsid w:val="007E25CB"/>
    <w:rsid w:val="007E39DD"/>
    <w:rsid w:val="007E4178"/>
    <w:rsid w:val="007E4859"/>
    <w:rsid w:val="007E4B39"/>
    <w:rsid w:val="007E4D03"/>
    <w:rsid w:val="007E5C0B"/>
    <w:rsid w:val="007E619A"/>
    <w:rsid w:val="007E6540"/>
    <w:rsid w:val="007E658C"/>
    <w:rsid w:val="007E714E"/>
    <w:rsid w:val="007E730E"/>
    <w:rsid w:val="007E7CAB"/>
    <w:rsid w:val="007F03F1"/>
    <w:rsid w:val="007F0E20"/>
    <w:rsid w:val="007F1040"/>
    <w:rsid w:val="007F15BA"/>
    <w:rsid w:val="007F16E9"/>
    <w:rsid w:val="007F1F64"/>
    <w:rsid w:val="007F2BB2"/>
    <w:rsid w:val="007F30FE"/>
    <w:rsid w:val="007F3584"/>
    <w:rsid w:val="007F37D7"/>
    <w:rsid w:val="007F3995"/>
    <w:rsid w:val="007F5094"/>
    <w:rsid w:val="007F58B6"/>
    <w:rsid w:val="007F7190"/>
    <w:rsid w:val="008002F6"/>
    <w:rsid w:val="00800960"/>
    <w:rsid w:val="00801195"/>
    <w:rsid w:val="00801AB6"/>
    <w:rsid w:val="0080275A"/>
    <w:rsid w:val="00802CB0"/>
    <w:rsid w:val="0080314E"/>
    <w:rsid w:val="008040E0"/>
    <w:rsid w:val="008058A2"/>
    <w:rsid w:val="00805E34"/>
    <w:rsid w:val="00806017"/>
    <w:rsid w:val="00806155"/>
    <w:rsid w:val="00806C27"/>
    <w:rsid w:val="008071A4"/>
    <w:rsid w:val="008107F2"/>
    <w:rsid w:val="00810BCB"/>
    <w:rsid w:val="00811E2C"/>
    <w:rsid w:val="00812CED"/>
    <w:rsid w:val="008131A4"/>
    <w:rsid w:val="00813433"/>
    <w:rsid w:val="008138D6"/>
    <w:rsid w:val="008143F3"/>
    <w:rsid w:val="008148A4"/>
    <w:rsid w:val="00814A0F"/>
    <w:rsid w:val="0081590B"/>
    <w:rsid w:val="00815DF6"/>
    <w:rsid w:val="00815F7E"/>
    <w:rsid w:val="00816197"/>
    <w:rsid w:val="008168BB"/>
    <w:rsid w:val="00816E99"/>
    <w:rsid w:val="008172D2"/>
    <w:rsid w:val="00817426"/>
    <w:rsid w:val="00820C33"/>
    <w:rsid w:val="00821F78"/>
    <w:rsid w:val="00821FA2"/>
    <w:rsid w:val="008234ED"/>
    <w:rsid w:val="0082420D"/>
    <w:rsid w:val="0082441D"/>
    <w:rsid w:val="008245F8"/>
    <w:rsid w:val="00824F68"/>
    <w:rsid w:val="00825384"/>
    <w:rsid w:val="008259C4"/>
    <w:rsid w:val="00825D0F"/>
    <w:rsid w:val="008273B7"/>
    <w:rsid w:val="008308AF"/>
    <w:rsid w:val="00830AEB"/>
    <w:rsid w:val="00830B49"/>
    <w:rsid w:val="00833D25"/>
    <w:rsid w:val="00834396"/>
    <w:rsid w:val="00835FD0"/>
    <w:rsid w:val="00836062"/>
    <w:rsid w:val="00837702"/>
    <w:rsid w:val="008403CE"/>
    <w:rsid w:val="00840E04"/>
    <w:rsid w:val="00841E06"/>
    <w:rsid w:val="00841E82"/>
    <w:rsid w:val="008432F5"/>
    <w:rsid w:val="0084378B"/>
    <w:rsid w:val="0084381C"/>
    <w:rsid w:val="008439C2"/>
    <w:rsid w:val="00843AAA"/>
    <w:rsid w:val="00845014"/>
    <w:rsid w:val="00845268"/>
    <w:rsid w:val="0084559D"/>
    <w:rsid w:val="00845AC7"/>
    <w:rsid w:val="0084622E"/>
    <w:rsid w:val="008463C7"/>
    <w:rsid w:val="008476CF"/>
    <w:rsid w:val="00847B31"/>
    <w:rsid w:val="00847C0B"/>
    <w:rsid w:val="00851789"/>
    <w:rsid w:val="0085207A"/>
    <w:rsid w:val="00852093"/>
    <w:rsid w:val="008523DB"/>
    <w:rsid w:val="00853FCB"/>
    <w:rsid w:val="00853FE5"/>
    <w:rsid w:val="00854FD8"/>
    <w:rsid w:val="00855A89"/>
    <w:rsid w:val="00855C53"/>
    <w:rsid w:val="00855F79"/>
    <w:rsid w:val="008570F9"/>
    <w:rsid w:val="00857104"/>
    <w:rsid w:val="008571A6"/>
    <w:rsid w:val="0085722B"/>
    <w:rsid w:val="008576C9"/>
    <w:rsid w:val="00857710"/>
    <w:rsid w:val="008603D2"/>
    <w:rsid w:val="008606FE"/>
    <w:rsid w:val="0086080F"/>
    <w:rsid w:val="00861E24"/>
    <w:rsid w:val="00862141"/>
    <w:rsid w:val="00862749"/>
    <w:rsid w:val="00863203"/>
    <w:rsid w:val="00863AE8"/>
    <w:rsid w:val="0086617A"/>
    <w:rsid w:val="008670E3"/>
    <w:rsid w:val="008673BE"/>
    <w:rsid w:val="0087017B"/>
    <w:rsid w:val="00870F44"/>
    <w:rsid w:val="00872891"/>
    <w:rsid w:val="008729EF"/>
    <w:rsid w:val="00872AC0"/>
    <w:rsid w:val="00872CC2"/>
    <w:rsid w:val="00873ACF"/>
    <w:rsid w:val="00873FD1"/>
    <w:rsid w:val="008755EE"/>
    <w:rsid w:val="00875A95"/>
    <w:rsid w:val="00880764"/>
    <w:rsid w:val="008807F3"/>
    <w:rsid w:val="0088086B"/>
    <w:rsid w:val="00881109"/>
    <w:rsid w:val="00881152"/>
    <w:rsid w:val="008818AB"/>
    <w:rsid w:val="00881BF1"/>
    <w:rsid w:val="00882BDC"/>
    <w:rsid w:val="008832B9"/>
    <w:rsid w:val="00883768"/>
    <w:rsid w:val="008849E8"/>
    <w:rsid w:val="008859CF"/>
    <w:rsid w:val="008874FD"/>
    <w:rsid w:val="008902C8"/>
    <w:rsid w:val="00890490"/>
    <w:rsid w:val="0089088D"/>
    <w:rsid w:val="00890A25"/>
    <w:rsid w:val="0089100C"/>
    <w:rsid w:val="00891489"/>
    <w:rsid w:val="0089169F"/>
    <w:rsid w:val="00891A01"/>
    <w:rsid w:val="008922AF"/>
    <w:rsid w:val="008922F3"/>
    <w:rsid w:val="0089248A"/>
    <w:rsid w:val="0089399C"/>
    <w:rsid w:val="00893B21"/>
    <w:rsid w:val="008941C9"/>
    <w:rsid w:val="008945D4"/>
    <w:rsid w:val="00894A40"/>
    <w:rsid w:val="0089505E"/>
    <w:rsid w:val="008961FD"/>
    <w:rsid w:val="008969B1"/>
    <w:rsid w:val="00896F2D"/>
    <w:rsid w:val="00897026"/>
    <w:rsid w:val="0089714D"/>
    <w:rsid w:val="0089751E"/>
    <w:rsid w:val="008A0BFE"/>
    <w:rsid w:val="008A1FC2"/>
    <w:rsid w:val="008A291E"/>
    <w:rsid w:val="008A3412"/>
    <w:rsid w:val="008A5E15"/>
    <w:rsid w:val="008A6F3F"/>
    <w:rsid w:val="008A71B5"/>
    <w:rsid w:val="008A7CFB"/>
    <w:rsid w:val="008B13A0"/>
    <w:rsid w:val="008B168F"/>
    <w:rsid w:val="008B1808"/>
    <w:rsid w:val="008B1F72"/>
    <w:rsid w:val="008B2128"/>
    <w:rsid w:val="008B25F4"/>
    <w:rsid w:val="008B2B00"/>
    <w:rsid w:val="008B3A45"/>
    <w:rsid w:val="008B3A73"/>
    <w:rsid w:val="008B4866"/>
    <w:rsid w:val="008B4DEA"/>
    <w:rsid w:val="008B55A7"/>
    <w:rsid w:val="008B58DB"/>
    <w:rsid w:val="008B5B8A"/>
    <w:rsid w:val="008B6247"/>
    <w:rsid w:val="008B640A"/>
    <w:rsid w:val="008B68ED"/>
    <w:rsid w:val="008B72CE"/>
    <w:rsid w:val="008C0673"/>
    <w:rsid w:val="008C0B09"/>
    <w:rsid w:val="008C0CD0"/>
    <w:rsid w:val="008C13B1"/>
    <w:rsid w:val="008C18BA"/>
    <w:rsid w:val="008C23D5"/>
    <w:rsid w:val="008C321F"/>
    <w:rsid w:val="008C4C9E"/>
    <w:rsid w:val="008C564C"/>
    <w:rsid w:val="008C564D"/>
    <w:rsid w:val="008C5BFC"/>
    <w:rsid w:val="008C710A"/>
    <w:rsid w:val="008C7899"/>
    <w:rsid w:val="008C7C54"/>
    <w:rsid w:val="008D072C"/>
    <w:rsid w:val="008D0BE9"/>
    <w:rsid w:val="008D11ED"/>
    <w:rsid w:val="008D1307"/>
    <w:rsid w:val="008D2831"/>
    <w:rsid w:val="008D2A1D"/>
    <w:rsid w:val="008D2C69"/>
    <w:rsid w:val="008D4ECC"/>
    <w:rsid w:val="008D5EEA"/>
    <w:rsid w:val="008D604F"/>
    <w:rsid w:val="008D62AB"/>
    <w:rsid w:val="008D66BF"/>
    <w:rsid w:val="008D6DD2"/>
    <w:rsid w:val="008D72DB"/>
    <w:rsid w:val="008D7346"/>
    <w:rsid w:val="008D7687"/>
    <w:rsid w:val="008D79A9"/>
    <w:rsid w:val="008E06DE"/>
    <w:rsid w:val="008E0FF6"/>
    <w:rsid w:val="008E13D8"/>
    <w:rsid w:val="008E1BA4"/>
    <w:rsid w:val="008E43AE"/>
    <w:rsid w:val="008E43D4"/>
    <w:rsid w:val="008E5459"/>
    <w:rsid w:val="008E7E7A"/>
    <w:rsid w:val="008F057B"/>
    <w:rsid w:val="008F05B2"/>
    <w:rsid w:val="008F0EEB"/>
    <w:rsid w:val="008F1D20"/>
    <w:rsid w:val="008F1D7B"/>
    <w:rsid w:val="008F326A"/>
    <w:rsid w:val="008F62DC"/>
    <w:rsid w:val="008F6731"/>
    <w:rsid w:val="008F6BA6"/>
    <w:rsid w:val="008F73A7"/>
    <w:rsid w:val="008F7DFF"/>
    <w:rsid w:val="00901DB1"/>
    <w:rsid w:val="00901EC2"/>
    <w:rsid w:val="00903482"/>
    <w:rsid w:val="00904A09"/>
    <w:rsid w:val="00904B64"/>
    <w:rsid w:val="00904B8F"/>
    <w:rsid w:val="00904C8E"/>
    <w:rsid w:val="00904DFA"/>
    <w:rsid w:val="0090617E"/>
    <w:rsid w:val="00906BE6"/>
    <w:rsid w:val="00906E65"/>
    <w:rsid w:val="00906FFA"/>
    <w:rsid w:val="0091193A"/>
    <w:rsid w:val="009126AA"/>
    <w:rsid w:val="00912BE3"/>
    <w:rsid w:val="00913426"/>
    <w:rsid w:val="00913A32"/>
    <w:rsid w:val="00913A49"/>
    <w:rsid w:val="00913AF5"/>
    <w:rsid w:val="00914C1E"/>
    <w:rsid w:val="00915060"/>
    <w:rsid w:val="00916A58"/>
    <w:rsid w:val="009172AD"/>
    <w:rsid w:val="00917DAD"/>
    <w:rsid w:val="00917DAF"/>
    <w:rsid w:val="009211BE"/>
    <w:rsid w:val="00921418"/>
    <w:rsid w:val="00921D51"/>
    <w:rsid w:val="00921D71"/>
    <w:rsid w:val="00922170"/>
    <w:rsid w:val="0092284B"/>
    <w:rsid w:val="00922AE6"/>
    <w:rsid w:val="0092303B"/>
    <w:rsid w:val="009236B2"/>
    <w:rsid w:val="009238A1"/>
    <w:rsid w:val="00924D19"/>
    <w:rsid w:val="00924E3E"/>
    <w:rsid w:val="00925261"/>
    <w:rsid w:val="00926CE3"/>
    <w:rsid w:val="00927363"/>
    <w:rsid w:val="00930001"/>
    <w:rsid w:val="0093083F"/>
    <w:rsid w:val="00930FCC"/>
    <w:rsid w:val="00931AB2"/>
    <w:rsid w:val="00932020"/>
    <w:rsid w:val="00933177"/>
    <w:rsid w:val="00934216"/>
    <w:rsid w:val="009344DB"/>
    <w:rsid w:val="00934A87"/>
    <w:rsid w:val="00934C3C"/>
    <w:rsid w:val="009351F0"/>
    <w:rsid w:val="00935389"/>
    <w:rsid w:val="00936A6F"/>
    <w:rsid w:val="00936CD9"/>
    <w:rsid w:val="00936FAB"/>
    <w:rsid w:val="009414C3"/>
    <w:rsid w:val="00941534"/>
    <w:rsid w:val="009416F9"/>
    <w:rsid w:val="009419B7"/>
    <w:rsid w:val="00942890"/>
    <w:rsid w:val="00942FC9"/>
    <w:rsid w:val="00943148"/>
    <w:rsid w:val="00943709"/>
    <w:rsid w:val="00944A3F"/>
    <w:rsid w:val="009452BA"/>
    <w:rsid w:val="00945D69"/>
    <w:rsid w:val="0094643A"/>
    <w:rsid w:val="00946871"/>
    <w:rsid w:val="00946CFA"/>
    <w:rsid w:val="009472C2"/>
    <w:rsid w:val="00947E39"/>
    <w:rsid w:val="009515F4"/>
    <w:rsid w:val="009516F8"/>
    <w:rsid w:val="00951A4A"/>
    <w:rsid w:val="00951C22"/>
    <w:rsid w:val="0095216D"/>
    <w:rsid w:val="00952564"/>
    <w:rsid w:val="00953492"/>
    <w:rsid w:val="00954C6F"/>
    <w:rsid w:val="009550AB"/>
    <w:rsid w:val="0095521D"/>
    <w:rsid w:val="0095557B"/>
    <w:rsid w:val="00955655"/>
    <w:rsid w:val="00956587"/>
    <w:rsid w:val="00956B67"/>
    <w:rsid w:val="009576FA"/>
    <w:rsid w:val="00960486"/>
    <w:rsid w:val="009605D3"/>
    <w:rsid w:val="00960A3E"/>
    <w:rsid w:val="00960BBF"/>
    <w:rsid w:val="00961562"/>
    <w:rsid w:val="00961FA2"/>
    <w:rsid w:val="009627FC"/>
    <w:rsid w:val="00962A29"/>
    <w:rsid w:val="00965C97"/>
    <w:rsid w:val="009662E3"/>
    <w:rsid w:val="00966AC8"/>
    <w:rsid w:val="00966E15"/>
    <w:rsid w:val="00967934"/>
    <w:rsid w:val="00967C3D"/>
    <w:rsid w:val="00970633"/>
    <w:rsid w:val="00970BF6"/>
    <w:rsid w:val="009710BB"/>
    <w:rsid w:val="00971155"/>
    <w:rsid w:val="00971907"/>
    <w:rsid w:val="00971BE1"/>
    <w:rsid w:val="00972AAC"/>
    <w:rsid w:val="00974676"/>
    <w:rsid w:val="0097571E"/>
    <w:rsid w:val="009762A1"/>
    <w:rsid w:val="00976F83"/>
    <w:rsid w:val="0097780B"/>
    <w:rsid w:val="0098023B"/>
    <w:rsid w:val="009802BC"/>
    <w:rsid w:val="009802C1"/>
    <w:rsid w:val="009802C6"/>
    <w:rsid w:val="009806BA"/>
    <w:rsid w:val="00980C53"/>
    <w:rsid w:val="00982F35"/>
    <w:rsid w:val="00982FC7"/>
    <w:rsid w:val="009830F8"/>
    <w:rsid w:val="00983CD6"/>
    <w:rsid w:val="00985090"/>
    <w:rsid w:val="009854ED"/>
    <w:rsid w:val="009873D1"/>
    <w:rsid w:val="00987B65"/>
    <w:rsid w:val="00987E4F"/>
    <w:rsid w:val="00987E96"/>
    <w:rsid w:val="00990250"/>
    <w:rsid w:val="00991398"/>
    <w:rsid w:val="00991E0C"/>
    <w:rsid w:val="00991F66"/>
    <w:rsid w:val="009933B4"/>
    <w:rsid w:val="009934A0"/>
    <w:rsid w:val="009942F5"/>
    <w:rsid w:val="00994A43"/>
    <w:rsid w:val="009950AC"/>
    <w:rsid w:val="0099576E"/>
    <w:rsid w:val="0099609C"/>
    <w:rsid w:val="0099653B"/>
    <w:rsid w:val="00996AFB"/>
    <w:rsid w:val="009978D3"/>
    <w:rsid w:val="009A1D48"/>
    <w:rsid w:val="009A2022"/>
    <w:rsid w:val="009A3EC9"/>
    <w:rsid w:val="009A44A9"/>
    <w:rsid w:val="009A47DD"/>
    <w:rsid w:val="009A4AE8"/>
    <w:rsid w:val="009A570C"/>
    <w:rsid w:val="009A731C"/>
    <w:rsid w:val="009A73A6"/>
    <w:rsid w:val="009A7D26"/>
    <w:rsid w:val="009B022A"/>
    <w:rsid w:val="009B158F"/>
    <w:rsid w:val="009B1C20"/>
    <w:rsid w:val="009B2BD0"/>
    <w:rsid w:val="009B2C05"/>
    <w:rsid w:val="009B3085"/>
    <w:rsid w:val="009B3E94"/>
    <w:rsid w:val="009B45F6"/>
    <w:rsid w:val="009B4FF4"/>
    <w:rsid w:val="009B545B"/>
    <w:rsid w:val="009B5767"/>
    <w:rsid w:val="009B5828"/>
    <w:rsid w:val="009B584B"/>
    <w:rsid w:val="009B589B"/>
    <w:rsid w:val="009B5CDA"/>
    <w:rsid w:val="009B6828"/>
    <w:rsid w:val="009B7074"/>
    <w:rsid w:val="009B7350"/>
    <w:rsid w:val="009C03F6"/>
    <w:rsid w:val="009C0734"/>
    <w:rsid w:val="009C09BD"/>
    <w:rsid w:val="009C19DD"/>
    <w:rsid w:val="009C1D3B"/>
    <w:rsid w:val="009C25F6"/>
    <w:rsid w:val="009C4003"/>
    <w:rsid w:val="009C462B"/>
    <w:rsid w:val="009C511A"/>
    <w:rsid w:val="009C5627"/>
    <w:rsid w:val="009C61FE"/>
    <w:rsid w:val="009C6ACA"/>
    <w:rsid w:val="009C6B10"/>
    <w:rsid w:val="009C7023"/>
    <w:rsid w:val="009C7102"/>
    <w:rsid w:val="009D057D"/>
    <w:rsid w:val="009D0BAE"/>
    <w:rsid w:val="009D0CA2"/>
    <w:rsid w:val="009D26C7"/>
    <w:rsid w:val="009D2A0C"/>
    <w:rsid w:val="009D310D"/>
    <w:rsid w:val="009D3675"/>
    <w:rsid w:val="009D3EE0"/>
    <w:rsid w:val="009D50DA"/>
    <w:rsid w:val="009D514C"/>
    <w:rsid w:val="009D6735"/>
    <w:rsid w:val="009D6A2E"/>
    <w:rsid w:val="009E04F3"/>
    <w:rsid w:val="009E13DC"/>
    <w:rsid w:val="009E1A02"/>
    <w:rsid w:val="009E1C8A"/>
    <w:rsid w:val="009E1C8B"/>
    <w:rsid w:val="009E2624"/>
    <w:rsid w:val="009E37F5"/>
    <w:rsid w:val="009E3AD4"/>
    <w:rsid w:val="009E3C07"/>
    <w:rsid w:val="009E3D8B"/>
    <w:rsid w:val="009E4ADE"/>
    <w:rsid w:val="009E4D2D"/>
    <w:rsid w:val="009E504D"/>
    <w:rsid w:val="009E67E9"/>
    <w:rsid w:val="009E688D"/>
    <w:rsid w:val="009E6F71"/>
    <w:rsid w:val="009E78CB"/>
    <w:rsid w:val="009E7B25"/>
    <w:rsid w:val="009E7D8F"/>
    <w:rsid w:val="009F009D"/>
    <w:rsid w:val="009F1944"/>
    <w:rsid w:val="009F1C1D"/>
    <w:rsid w:val="009F1F3E"/>
    <w:rsid w:val="009F2529"/>
    <w:rsid w:val="009F25C2"/>
    <w:rsid w:val="009F2955"/>
    <w:rsid w:val="009F305B"/>
    <w:rsid w:val="009F31B6"/>
    <w:rsid w:val="009F329F"/>
    <w:rsid w:val="009F32C9"/>
    <w:rsid w:val="009F32CC"/>
    <w:rsid w:val="009F36B3"/>
    <w:rsid w:val="009F3D4E"/>
    <w:rsid w:val="009F41E3"/>
    <w:rsid w:val="009F4ADB"/>
    <w:rsid w:val="009F59CD"/>
    <w:rsid w:val="009F5AA5"/>
    <w:rsid w:val="009F6B0D"/>
    <w:rsid w:val="009F6FA3"/>
    <w:rsid w:val="009F7D97"/>
    <w:rsid w:val="009F7DF4"/>
    <w:rsid w:val="009F7E8C"/>
    <w:rsid w:val="00A00B93"/>
    <w:rsid w:val="00A017D7"/>
    <w:rsid w:val="00A01B50"/>
    <w:rsid w:val="00A01C33"/>
    <w:rsid w:val="00A02780"/>
    <w:rsid w:val="00A030BC"/>
    <w:rsid w:val="00A03342"/>
    <w:rsid w:val="00A04B8B"/>
    <w:rsid w:val="00A05609"/>
    <w:rsid w:val="00A0628E"/>
    <w:rsid w:val="00A065FA"/>
    <w:rsid w:val="00A06EDF"/>
    <w:rsid w:val="00A10230"/>
    <w:rsid w:val="00A103AE"/>
    <w:rsid w:val="00A1153A"/>
    <w:rsid w:val="00A1241C"/>
    <w:rsid w:val="00A12887"/>
    <w:rsid w:val="00A128FE"/>
    <w:rsid w:val="00A12A9C"/>
    <w:rsid w:val="00A14854"/>
    <w:rsid w:val="00A14AF0"/>
    <w:rsid w:val="00A14B9C"/>
    <w:rsid w:val="00A15949"/>
    <w:rsid w:val="00A168C2"/>
    <w:rsid w:val="00A16F89"/>
    <w:rsid w:val="00A21295"/>
    <w:rsid w:val="00A216C1"/>
    <w:rsid w:val="00A2185F"/>
    <w:rsid w:val="00A22131"/>
    <w:rsid w:val="00A22280"/>
    <w:rsid w:val="00A2258B"/>
    <w:rsid w:val="00A23946"/>
    <w:rsid w:val="00A2483E"/>
    <w:rsid w:val="00A24DB1"/>
    <w:rsid w:val="00A261EE"/>
    <w:rsid w:val="00A268E2"/>
    <w:rsid w:val="00A26D93"/>
    <w:rsid w:val="00A2735C"/>
    <w:rsid w:val="00A3231B"/>
    <w:rsid w:val="00A327B8"/>
    <w:rsid w:val="00A3282A"/>
    <w:rsid w:val="00A3309E"/>
    <w:rsid w:val="00A33588"/>
    <w:rsid w:val="00A33614"/>
    <w:rsid w:val="00A345D8"/>
    <w:rsid w:val="00A35296"/>
    <w:rsid w:val="00A353A4"/>
    <w:rsid w:val="00A35829"/>
    <w:rsid w:val="00A35E77"/>
    <w:rsid w:val="00A36527"/>
    <w:rsid w:val="00A36AC9"/>
    <w:rsid w:val="00A36AF9"/>
    <w:rsid w:val="00A37594"/>
    <w:rsid w:val="00A376DB"/>
    <w:rsid w:val="00A378F4"/>
    <w:rsid w:val="00A40646"/>
    <w:rsid w:val="00A40930"/>
    <w:rsid w:val="00A41A73"/>
    <w:rsid w:val="00A41B55"/>
    <w:rsid w:val="00A4259D"/>
    <w:rsid w:val="00A426F1"/>
    <w:rsid w:val="00A4353A"/>
    <w:rsid w:val="00A4391A"/>
    <w:rsid w:val="00A43FEA"/>
    <w:rsid w:val="00A44DD3"/>
    <w:rsid w:val="00A450E3"/>
    <w:rsid w:val="00A4630E"/>
    <w:rsid w:val="00A46754"/>
    <w:rsid w:val="00A46C8C"/>
    <w:rsid w:val="00A4723D"/>
    <w:rsid w:val="00A473CB"/>
    <w:rsid w:val="00A506DA"/>
    <w:rsid w:val="00A509BB"/>
    <w:rsid w:val="00A51C08"/>
    <w:rsid w:val="00A52235"/>
    <w:rsid w:val="00A53E91"/>
    <w:rsid w:val="00A545CC"/>
    <w:rsid w:val="00A54745"/>
    <w:rsid w:val="00A54954"/>
    <w:rsid w:val="00A54BFB"/>
    <w:rsid w:val="00A54CE8"/>
    <w:rsid w:val="00A56CDD"/>
    <w:rsid w:val="00A56E61"/>
    <w:rsid w:val="00A56EC5"/>
    <w:rsid w:val="00A56EFF"/>
    <w:rsid w:val="00A57C75"/>
    <w:rsid w:val="00A57E00"/>
    <w:rsid w:val="00A608AA"/>
    <w:rsid w:val="00A60B39"/>
    <w:rsid w:val="00A623A5"/>
    <w:rsid w:val="00A62D16"/>
    <w:rsid w:val="00A63538"/>
    <w:rsid w:val="00A6391A"/>
    <w:rsid w:val="00A64AD7"/>
    <w:rsid w:val="00A65FB5"/>
    <w:rsid w:val="00A667D0"/>
    <w:rsid w:val="00A7112F"/>
    <w:rsid w:val="00A71296"/>
    <w:rsid w:val="00A71B30"/>
    <w:rsid w:val="00A71CE8"/>
    <w:rsid w:val="00A71F50"/>
    <w:rsid w:val="00A723C5"/>
    <w:rsid w:val="00A7339D"/>
    <w:rsid w:val="00A7379E"/>
    <w:rsid w:val="00A73B9A"/>
    <w:rsid w:val="00A73E83"/>
    <w:rsid w:val="00A73EEE"/>
    <w:rsid w:val="00A74D91"/>
    <w:rsid w:val="00A752CC"/>
    <w:rsid w:val="00A76A0C"/>
    <w:rsid w:val="00A76E2F"/>
    <w:rsid w:val="00A7775D"/>
    <w:rsid w:val="00A80A43"/>
    <w:rsid w:val="00A81265"/>
    <w:rsid w:val="00A81BFD"/>
    <w:rsid w:val="00A826AA"/>
    <w:rsid w:val="00A8272A"/>
    <w:rsid w:val="00A82F00"/>
    <w:rsid w:val="00A8354A"/>
    <w:rsid w:val="00A840C0"/>
    <w:rsid w:val="00A854B1"/>
    <w:rsid w:val="00A86292"/>
    <w:rsid w:val="00A86556"/>
    <w:rsid w:val="00A86AF0"/>
    <w:rsid w:val="00A86FDA"/>
    <w:rsid w:val="00A87799"/>
    <w:rsid w:val="00A87A58"/>
    <w:rsid w:val="00A87EF7"/>
    <w:rsid w:val="00A91DAA"/>
    <w:rsid w:val="00A91F8F"/>
    <w:rsid w:val="00A92401"/>
    <w:rsid w:val="00A92A0D"/>
    <w:rsid w:val="00A93099"/>
    <w:rsid w:val="00A9334F"/>
    <w:rsid w:val="00A94894"/>
    <w:rsid w:val="00A94E5E"/>
    <w:rsid w:val="00A95138"/>
    <w:rsid w:val="00A9524A"/>
    <w:rsid w:val="00A95373"/>
    <w:rsid w:val="00A954BB"/>
    <w:rsid w:val="00A956F0"/>
    <w:rsid w:val="00A95784"/>
    <w:rsid w:val="00A96404"/>
    <w:rsid w:val="00A96514"/>
    <w:rsid w:val="00A96658"/>
    <w:rsid w:val="00A96CC4"/>
    <w:rsid w:val="00A976A8"/>
    <w:rsid w:val="00AA09FD"/>
    <w:rsid w:val="00AA0FF2"/>
    <w:rsid w:val="00AA4673"/>
    <w:rsid w:val="00AA4794"/>
    <w:rsid w:val="00AA4B5A"/>
    <w:rsid w:val="00AA57AF"/>
    <w:rsid w:val="00AA724C"/>
    <w:rsid w:val="00AA736B"/>
    <w:rsid w:val="00AA74BE"/>
    <w:rsid w:val="00AB0851"/>
    <w:rsid w:val="00AB086D"/>
    <w:rsid w:val="00AB1288"/>
    <w:rsid w:val="00AB13CD"/>
    <w:rsid w:val="00AB14E2"/>
    <w:rsid w:val="00AB17DD"/>
    <w:rsid w:val="00AB2ABE"/>
    <w:rsid w:val="00AB30D3"/>
    <w:rsid w:val="00AB498D"/>
    <w:rsid w:val="00AB4BB2"/>
    <w:rsid w:val="00AB67C8"/>
    <w:rsid w:val="00AB6B24"/>
    <w:rsid w:val="00AB6B27"/>
    <w:rsid w:val="00AB79A1"/>
    <w:rsid w:val="00AC000F"/>
    <w:rsid w:val="00AC07A2"/>
    <w:rsid w:val="00AC12BF"/>
    <w:rsid w:val="00AC147D"/>
    <w:rsid w:val="00AC2F09"/>
    <w:rsid w:val="00AC3099"/>
    <w:rsid w:val="00AC34BA"/>
    <w:rsid w:val="00AC36D2"/>
    <w:rsid w:val="00AC44FA"/>
    <w:rsid w:val="00AC4BEA"/>
    <w:rsid w:val="00AC4E8A"/>
    <w:rsid w:val="00AC528F"/>
    <w:rsid w:val="00AC535A"/>
    <w:rsid w:val="00AC5E60"/>
    <w:rsid w:val="00AC6DD8"/>
    <w:rsid w:val="00AC7A2A"/>
    <w:rsid w:val="00AD09CB"/>
    <w:rsid w:val="00AD1A1F"/>
    <w:rsid w:val="00AD2000"/>
    <w:rsid w:val="00AD2C19"/>
    <w:rsid w:val="00AD2EBB"/>
    <w:rsid w:val="00AD39A7"/>
    <w:rsid w:val="00AD3A4C"/>
    <w:rsid w:val="00AD3A55"/>
    <w:rsid w:val="00AD3E8F"/>
    <w:rsid w:val="00AD49DB"/>
    <w:rsid w:val="00AD5B04"/>
    <w:rsid w:val="00AD63A4"/>
    <w:rsid w:val="00AE0027"/>
    <w:rsid w:val="00AE178A"/>
    <w:rsid w:val="00AE1CD2"/>
    <w:rsid w:val="00AE335E"/>
    <w:rsid w:val="00AE38D3"/>
    <w:rsid w:val="00AE4400"/>
    <w:rsid w:val="00AE44F8"/>
    <w:rsid w:val="00AE6529"/>
    <w:rsid w:val="00AE77DF"/>
    <w:rsid w:val="00AE7834"/>
    <w:rsid w:val="00AE7B8A"/>
    <w:rsid w:val="00AF030F"/>
    <w:rsid w:val="00AF03EC"/>
    <w:rsid w:val="00AF328E"/>
    <w:rsid w:val="00AF3EF0"/>
    <w:rsid w:val="00AF415F"/>
    <w:rsid w:val="00AF4799"/>
    <w:rsid w:val="00AF4B09"/>
    <w:rsid w:val="00AF4E5E"/>
    <w:rsid w:val="00AF53D6"/>
    <w:rsid w:val="00AF69C7"/>
    <w:rsid w:val="00AF713C"/>
    <w:rsid w:val="00B000DF"/>
    <w:rsid w:val="00B002B4"/>
    <w:rsid w:val="00B00BEC"/>
    <w:rsid w:val="00B00CEF"/>
    <w:rsid w:val="00B00DC9"/>
    <w:rsid w:val="00B0177F"/>
    <w:rsid w:val="00B01D96"/>
    <w:rsid w:val="00B02522"/>
    <w:rsid w:val="00B02702"/>
    <w:rsid w:val="00B03067"/>
    <w:rsid w:val="00B030B8"/>
    <w:rsid w:val="00B042B5"/>
    <w:rsid w:val="00B04ED0"/>
    <w:rsid w:val="00B04ED2"/>
    <w:rsid w:val="00B06142"/>
    <w:rsid w:val="00B063B5"/>
    <w:rsid w:val="00B066C2"/>
    <w:rsid w:val="00B06CDD"/>
    <w:rsid w:val="00B06D13"/>
    <w:rsid w:val="00B07593"/>
    <w:rsid w:val="00B07852"/>
    <w:rsid w:val="00B07EE9"/>
    <w:rsid w:val="00B107FD"/>
    <w:rsid w:val="00B10A6C"/>
    <w:rsid w:val="00B12EE7"/>
    <w:rsid w:val="00B13761"/>
    <w:rsid w:val="00B137FD"/>
    <w:rsid w:val="00B14D75"/>
    <w:rsid w:val="00B15597"/>
    <w:rsid w:val="00B16BB0"/>
    <w:rsid w:val="00B16C6A"/>
    <w:rsid w:val="00B170C8"/>
    <w:rsid w:val="00B174A2"/>
    <w:rsid w:val="00B17574"/>
    <w:rsid w:val="00B20332"/>
    <w:rsid w:val="00B20F85"/>
    <w:rsid w:val="00B211D0"/>
    <w:rsid w:val="00B22434"/>
    <w:rsid w:val="00B2268C"/>
    <w:rsid w:val="00B227AC"/>
    <w:rsid w:val="00B23A23"/>
    <w:rsid w:val="00B23F69"/>
    <w:rsid w:val="00B245B7"/>
    <w:rsid w:val="00B24F43"/>
    <w:rsid w:val="00B25872"/>
    <w:rsid w:val="00B2647A"/>
    <w:rsid w:val="00B26655"/>
    <w:rsid w:val="00B26A81"/>
    <w:rsid w:val="00B2724D"/>
    <w:rsid w:val="00B272CF"/>
    <w:rsid w:val="00B27327"/>
    <w:rsid w:val="00B303F3"/>
    <w:rsid w:val="00B309F6"/>
    <w:rsid w:val="00B30D44"/>
    <w:rsid w:val="00B31CF2"/>
    <w:rsid w:val="00B320F7"/>
    <w:rsid w:val="00B32EA6"/>
    <w:rsid w:val="00B3461C"/>
    <w:rsid w:val="00B34AE0"/>
    <w:rsid w:val="00B363D4"/>
    <w:rsid w:val="00B36AB2"/>
    <w:rsid w:val="00B37E32"/>
    <w:rsid w:val="00B40BA5"/>
    <w:rsid w:val="00B40BBF"/>
    <w:rsid w:val="00B41F81"/>
    <w:rsid w:val="00B4258D"/>
    <w:rsid w:val="00B42D29"/>
    <w:rsid w:val="00B42D76"/>
    <w:rsid w:val="00B42EAC"/>
    <w:rsid w:val="00B43658"/>
    <w:rsid w:val="00B44A3F"/>
    <w:rsid w:val="00B4541C"/>
    <w:rsid w:val="00B45B51"/>
    <w:rsid w:val="00B46264"/>
    <w:rsid w:val="00B47369"/>
    <w:rsid w:val="00B503FF"/>
    <w:rsid w:val="00B505B0"/>
    <w:rsid w:val="00B50982"/>
    <w:rsid w:val="00B514A6"/>
    <w:rsid w:val="00B51B92"/>
    <w:rsid w:val="00B527F2"/>
    <w:rsid w:val="00B52803"/>
    <w:rsid w:val="00B54BD5"/>
    <w:rsid w:val="00B552AB"/>
    <w:rsid w:val="00B55676"/>
    <w:rsid w:val="00B557F1"/>
    <w:rsid w:val="00B559E0"/>
    <w:rsid w:val="00B568EF"/>
    <w:rsid w:val="00B57536"/>
    <w:rsid w:val="00B57CAC"/>
    <w:rsid w:val="00B57F22"/>
    <w:rsid w:val="00B60408"/>
    <w:rsid w:val="00B60423"/>
    <w:rsid w:val="00B60FAE"/>
    <w:rsid w:val="00B61FEF"/>
    <w:rsid w:val="00B6256B"/>
    <w:rsid w:val="00B626E3"/>
    <w:rsid w:val="00B62895"/>
    <w:rsid w:val="00B638AC"/>
    <w:rsid w:val="00B63A71"/>
    <w:rsid w:val="00B641D0"/>
    <w:rsid w:val="00B64F07"/>
    <w:rsid w:val="00B65811"/>
    <w:rsid w:val="00B65E41"/>
    <w:rsid w:val="00B66275"/>
    <w:rsid w:val="00B6675C"/>
    <w:rsid w:val="00B66B65"/>
    <w:rsid w:val="00B6755A"/>
    <w:rsid w:val="00B70AC2"/>
    <w:rsid w:val="00B721BE"/>
    <w:rsid w:val="00B7251A"/>
    <w:rsid w:val="00B72DBF"/>
    <w:rsid w:val="00B73C36"/>
    <w:rsid w:val="00B749EA"/>
    <w:rsid w:val="00B74B50"/>
    <w:rsid w:val="00B74C2D"/>
    <w:rsid w:val="00B74EB1"/>
    <w:rsid w:val="00B75615"/>
    <w:rsid w:val="00B7578F"/>
    <w:rsid w:val="00B75D1F"/>
    <w:rsid w:val="00B76947"/>
    <w:rsid w:val="00B7720A"/>
    <w:rsid w:val="00B8008E"/>
    <w:rsid w:val="00B804D6"/>
    <w:rsid w:val="00B808D6"/>
    <w:rsid w:val="00B81C68"/>
    <w:rsid w:val="00B81F3B"/>
    <w:rsid w:val="00B81F63"/>
    <w:rsid w:val="00B830F6"/>
    <w:rsid w:val="00B8353A"/>
    <w:rsid w:val="00B839D9"/>
    <w:rsid w:val="00B83F92"/>
    <w:rsid w:val="00B84B18"/>
    <w:rsid w:val="00B85484"/>
    <w:rsid w:val="00B856D8"/>
    <w:rsid w:val="00B85B77"/>
    <w:rsid w:val="00B869E1"/>
    <w:rsid w:val="00B874D4"/>
    <w:rsid w:val="00B87FA8"/>
    <w:rsid w:val="00B91DBB"/>
    <w:rsid w:val="00B93836"/>
    <w:rsid w:val="00B93B44"/>
    <w:rsid w:val="00B94DBB"/>
    <w:rsid w:val="00B9636D"/>
    <w:rsid w:val="00B971DB"/>
    <w:rsid w:val="00B97389"/>
    <w:rsid w:val="00B97B01"/>
    <w:rsid w:val="00B97CC0"/>
    <w:rsid w:val="00BA01AE"/>
    <w:rsid w:val="00BA0245"/>
    <w:rsid w:val="00BA2132"/>
    <w:rsid w:val="00BA272E"/>
    <w:rsid w:val="00BA3323"/>
    <w:rsid w:val="00BA3DDE"/>
    <w:rsid w:val="00BA5189"/>
    <w:rsid w:val="00BA553E"/>
    <w:rsid w:val="00BA5794"/>
    <w:rsid w:val="00BA6801"/>
    <w:rsid w:val="00BA6A8F"/>
    <w:rsid w:val="00BA70EA"/>
    <w:rsid w:val="00BA79C1"/>
    <w:rsid w:val="00BA7A35"/>
    <w:rsid w:val="00BB0038"/>
    <w:rsid w:val="00BB3039"/>
    <w:rsid w:val="00BB3140"/>
    <w:rsid w:val="00BB5818"/>
    <w:rsid w:val="00BB582C"/>
    <w:rsid w:val="00BB5C5B"/>
    <w:rsid w:val="00BB6447"/>
    <w:rsid w:val="00BB6473"/>
    <w:rsid w:val="00BB648D"/>
    <w:rsid w:val="00BB65A4"/>
    <w:rsid w:val="00BB6C54"/>
    <w:rsid w:val="00BC007E"/>
    <w:rsid w:val="00BC0845"/>
    <w:rsid w:val="00BC0AE1"/>
    <w:rsid w:val="00BC0D07"/>
    <w:rsid w:val="00BC110A"/>
    <w:rsid w:val="00BC2770"/>
    <w:rsid w:val="00BC280C"/>
    <w:rsid w:val="00BC2944"/>
    <w:rsid w:val="00BC2E7C"/>
    <w:rsid w:val="00BC38A5"/>
    <w:rsid w:val="00BC4B81"/>
    <w:rsid w:val="00BC4F4B"/>
    <w:rsid w:val="00BC5DF8"/>
    <w:rsid w:val="00BC6D95"/>
    <w:rsid w:val="00BC7BE6"/>
    <w:rsid w:val="00BC7D1A"/>
    <w:rsid w:val="00BD0227"/>
    <w:rsid w:val="00BD12D3"/>
    <w:rsid w:val="00BD21CB"/>
    <w:rsid w:val="00BD2D73"/>
    <w:rsid w:val="00BD394B"/>
    <w:rsid w:val="00BD4BAE"/>
    <w:rsid w:val="00BD6536"/>
    <w:rsid w:val="00BD6976"/>
    <w:rsid w:val="00BD69F8"/>
    <w:rsid w:val="00BD6E5E"/>
    <w:rsid w:val="00BD7333"/>
    <w:rsid w:val="00BE011F"/>
    <w:rsid w:val="00BE0450"/>
    <w:rsid w:val="00BE1889"/>
    <w:rsid w:val="00BE33D3"/>
    <w:rsid w:val="00BE34EF"/>
    <w:rsid w:val="00BE394B"/>
    <w:rsid w:val="00BE3E0B"/>
    <w:rsid w:val="00BE4517"/>
    <w:rsid w:val="00BE4ADB"/>
    <w:rsid w:val="00BE4FCE"/>
    <w:rsid w:val="00BE506B"/>
    <w:rsid w:val="00BE561C"/>
    <w:rsid w:val="00BE5A92"/>
    <w:rsid w:val="00BE5D69"/>
    <w:rsid w:val="00BE5FDE"/>
    <w:rsid w:val="00BE605D"/>
    <w:rsid w:val="00BE65EC"/>
    <w:rsid w:val="00BE663C"/>
    <w:rsid w:val="00BE6CFD"/>
    <w:rsid w:val="00BE787B"/>
    <w:rsid w:val="00BE7BFC"/>
    <w:rsid w:val="00BE7F28"/>
    <w:rsid w:val="00BF031C"/>
    <w:rsid w:val="00BF0AC5"/>
    <w:rsid w:val="00BF191D"/>
    <w:rsid w:val="00BF2AB0"/>
    <w:rsid w:val="00BF2AEB"/>
    <w:rsid w:val="00BF314B"/>
    <w:rsid w:val="00BF35C6"/>
    <w:rsid w:val="00BF3AAF"/>
    <w:rsid w:val="00BF3D9F"/>
    <w:rsid w:val="00BF420F"/>
    <w:rsid w:val="00BF47DC"/>
    <w:rsid w:val="00BF5356"/>
    <w:rsid w:val="00BF5400"/>
    <w:rsid w:val="00BF5424"/>
    <w:rsid w:val="00BF606C"/>
    <w:rsid w:val="00BF7253"/>
    <w:rsid w:val="00BF7B40"/>
    <w:rsid w:val="00BF7D04"/>
    <w:rsid w:val="00BF7E90"/>
    <w:rsid w:val="00BF7FC8"/>
    <w:rsid w:val="00C003FA"/>
    <w:rsid w:val="00C00DEF"/>
    <w:rsid w:val="00C0138A"/>
    <w:rsid w:val="00C01A5B"/>
    <w:rsid w:val="00C02611"/>
    <w:rsid w:val="00C034CE"/>
    <w:rsid w:val="00C03883"/>
    <w:rsid w:val="00C042EA"/>
    <w:rsid w:val="00C047F6"/>
    <w:rsid w:val="00C052CE"/>
    <w:rsid w:val="00C05316"/>
    <w:rsid w:val="00C06DDB"/>
    <w:rsid w:val="00C0742A"/>
    <w:rsid w:val="00C07CB8"/>
    <w:rsid w:val="00C1007C"/>
    <w:rsid w:val="00C1038F"/>
    <w:rsid w:val="00C11669"/>
    <w:rsid w:val="00C11671"/>
    <w:rsid w:val="00C1189C"/>
    <w:rsid w:val="00C12391"/>
    <w:rsid w:val="00C12BA2"/>
    <w:rsid w:val="00C13262"/>
    <w:rsid w:val="00C13CCF"/>
    <w:rsid w:val="00C140D0"/>
    <w:rsid w:val="00C14132"/>
    <w:rsid w:val="00C14195"/>
    <w:rsid w:val="00C141EC"/>
    <w:rsid w:val="00C14A29"/>
    <w:rsid w:val="00C17544"/>
    <w:rsid w:val="00C17DDD"/>
    <w:rsid w:val="00C214DB"/>
    <w:rsid w:val="00C222DA"/>
    <w:rsid w:val="00C23774"/>
    <w:rsid w:val="00C248CA"/>
    <w:rsid w:val="00C24A21"/>
    <w:rsid w:val="00C25829"/>
    <w:rsid w:val="00C25F05"/>
    <w:rsid w:val="00C270CA"/>
    <w:rsid w:val="00C27817"/>
    <w:rsid w:val="00C30120"/>
    <w:rsid w:val="00C3050B"/>
    <w:rsid w:val="00C30BC3"/>
    <w:rsid w:val="00C310DB"/>
    <w:rsid w:val="00C32D6F"/>
    <w:rsid w:val="00C33019"/>
    <w:rsid w:val="00C330A7"/>
    <w:rsid w:val="00C33999"/>
    <w:rsid w:val="00C33B85"/>
    <w:rsid w:val="00C34941"/>
    <w:rsid w:val="00C35401"/>
    <w:rsid w:val="00C35BB8"/>
    <w:rsid w:val="00C369C1"/>
    <w:rsid w:val="00C36D2D"/>
    <w:rsid w:val="00C36FD3"/>
    <w:rsid w:val="00C3713E"/>
    <w:rsid w:val="00C3733C"/>
    <w:rsid w:val="00C403A0"/>
    <w:rsid w:val="00C40AFA"/>
    <w:rsid w:val="00C41396"/>
    <w:rsid w:val="00C4171C"/>
    <w:rsid w:val="00C4236A"/>
    <w:rsid w:val="00C4378B"/>
    <w:rsid w:val="00C43DDA"/>
    <w:rsid w:val="00C4480D"/>
    <w:rsid w:val="00C44D62"/>
    <w:rsid w:val="00C453FA"/>
    <w:rsid w:val="00C45D37"/>
    <w:rsid w:val="00C461F1"/>
    <w:rsid w:val="00C46696"/>
    <w:rsid w:val="00C4670B"/>
    <w:rsid w:val="00C46B09"/>
    <w:rsid w:val="00C472E5"/>
    <w:rsid w:val="00C4753F"/>
    <w:rsid w:val="00C477C5"/>
    <w:rsid w:val="00C47E76"/>
    <w:rsid w:val="00C51AB4"/>
    <w:rsid w:val="00C522EE"/>
    <w:rsid w:val="00C5280E"/>
    <w:rsid w:val="00C52B0A"/>
    <w:rsid w:val="00C54248"/>
    <w:rsid w:val="00C547D3"/>
    <w:rsid w:val="00C547F2"/>
    <w:rsid w:val="00C56AE3"/>
    <w:rsid w:val="00C571A8"/>
    <w:rsid w:val="00C612E3"/>
    <w:rsid w:val="00C62251"/>
    <w:rsid w:val="00C62A66"/>
    <w:rsid w:val="00C631F8"/>
    <w:rsid w:val="00C63654"/>
    <w:rsid w:val="00C65201"/>
    <w:rsid w:val="00C657A0"/>
    <w:rsid w:val="00C65AC0"/>
    <w:rsid w:val="00C65C93"/>
    <w:rsid w:val="00C65E2D"/>
    <w:rsid w:val="00C669BC"/>
    <w:rsid w:val="00C67CEC"/>
    <w:rsid w:val="00C701BD"/>
    <w:rsid w:val="00C71519"/>
    <w:rsid w:val="00C71A69"/>
    <w:rsid w:val="00C71C97"/>
    <w:rsid w:val="00C722CB"/>
    <w:rsid w:val="00C7277C"/>
    <w:rsid w:val="00C72982"/>
    <w:rsid w:val="00C729AC"/>
    <w:rsid w:val="00C74ACE"/>
    <w:rsid w:val="00C74C3C"/>
    <w:rsid w:val="00C74EAA"/>
    <w:rsid w:val="00C75CEE"/>
    <w:rsid w:val="00C75D0C"/>
    <w:rsid w:val="00C76D43"/>
    <w:rsid w:val="00C76D8C"/>
    <w:rsid w:val="00C7718F"/>
    <w:rsid w:val="00C773FC"/>
    <w:rsid w:val="00C77925"/>
    <w:rsid w:val="00C77B4E"/>
    <w:rsid w:val="00C77D1E"/>
    <w:rsid w:val="00C80642"/>
    <w:rsid w:val="00C807D4"/>
    <w:rsid w:val="00C81162"/>
    <w:rsid w:val="00C8155D"/>
    <w:rsid w:val="00C81E36"/>
    <w:rsid w:val="00C81FDD"/>
    <w:rsid w:val="00C824D0"/>
    <w:rsid w:val="00C828F6"/>
    <w:rsid w:val="00C833BE"/>
    <w:rsid w:val="00C83714"/>
    <w:rsid w:val="00C84066"/>
    <w:rsid w:val="00C843BB"/>
    <w:rsid w:val="00C857AD"/>
    <w:rsid w:val="00C86C74"/>
    <w:rsid w:val="00C86F81"/>
    <w:rsid w:val="00C87594"/>
    <w:rsid w:val="00C91198"/>
    <w:rsid w:val="00C914DD"/>
    <w:rsid w:val="00C91957"/>
    <w:rsid w:val="00C91F82"/>
    <w:rsid w:val="00C9222C"/>
    <w:rsid w:val="00C92771"/>
    <w:rsid w:val="00C93270"/>
    <w:rsid w:val="00C9572A"/>
    <w:rsid w:val="00C9577D"/>
    <w:rsid w:val="00C9604F"/>
    <w:rsid w:val="00C9657E"/>
    <w:rsid w:val="00C965BA"/>
    <w:rsid w:val="00C968DC"/>
    <w:rsid w:val="00C9758B"/>
    <w:rsid w:val="00CA065B"/>
    <w:rsid w:val="00CA0AB3"/>
    <w:rsid w:val="00CA1E45"/>
    <w:rsid w:val="00CA3642"/>
    <w:rsid w:val="00CA406B"/>
    <w:rsid w:val="00CA4F30"/>
    <w:rsid w:val="00CA5DBC"/>
    <w:rsid w:val="00CA79FA"/>
    <w:rsid w:val="00CA7AA6"/>
    <w:rsid w:val="00CB0992"/>
    <w:rsid w:val="00CB09DE"/>
    <w:rsid w:val="00CB12E2"/>
    <w:rsid w:val="00CB3C6C"/>
    <w:rsid w:val="00CB4001"/>
    <w:rsid w:val="00CB4DB0"/>
    <w:rsid w:val="00CB4ED5"/>
    <w:rsid w:val="00CB500B"/>
    <w:rsid w:val="00CB528D"/>
    <w:rsid w:val="00CB557D"/>
    <w:rsid w:val="00CB59DF"/>
    <w:rsid w:val="00CB5E3A"/>
    <w:rsid w:val="00CB7056"/>
    <w:rsid w:val="00CB75CC"/>
    <w:rsid w:val="00CB768C"/>
    <w:rsid w:val="00CB7812"/>
    <w:rsid w:val="00CC1221"/>
    <w:rsid w:val="00CC141A"/>
    <w:rsid w:val="00CC1DDD"/>
    <w:rsid w:val="00CC231C"/>
    <w:rsid w:val="00CC2A73"/>
    <w:rsid w:val="00CC2CCE"/>
    <w:rsid w:val="00CC5F79"/>
    <w:rsid w:val="00CC62BC"/>
    <w:rsid w:val="00CC63A8"/>
    <w:rsid w:val="00CC6C52"/>
    <w:rsid w:val="00CC723A"/>
    <w:rsid w:val="00CC772A"/>
    <w:rsid w:val="00CC799B"/>
    <w:rsid w:val="00CD10CD"/>
    <w:rsid w:val="00CD26E2"/>
    <w:rsid w:val="00CD290E"/>
    <w:rsid w:val="00CD312B"/>
    <w:rsid w:val="00CD4251"/>
    <w:rsid w:val="00CD4AB5"/>
    <w:rsid w:val="00CD4C1E"/>
    <w:rsid w:val="00CD4FAA"/>
    <w:rsid w:val="00CD5611"/>
    <w:rsid w:val="00CD5987"/>
    <w:rsid w:val="00CD7E74"/>
    <w:rsid w:val="00CE235D"/>
    <w:rsid w:val="00CE243D"/>
    <w:rsid w:val="00CE29BA"/>
    <w:rsid w:val="00CE2F4D"/>
    <w:rsid w:val="00CE30E4"/>
    <w:rsid w:val="00CE3275"/>
    <w:rsid w:val="00CE32DB"/>
    <w:rsid w:val="00CE48DE"/>
    <w:rsid w:val="00CF0476"/>
    <w:rsid w:val="00CF06A0"/>
    <w:rsid w:val="00CF1582"/>
    <w:rsid w:val="00CF1592"/>
    <w:rsid w:val="00CF2203"/>
    <w:rsid w:val="00CF2329"/>
    <w:rsid w:val="00CF246A"/>
    <w:rsid w:val="00CF252D"/>
    <w:rsid w:val="00CF29B0"/>
    <w:rsid w:val="00CF2AF1"/>
    <w:rsid w:val="00CF3129"/>
    <w:rsid w:val="00CF3822"/>
    <w:rsid w:val="00CF3D74"/>
    <w:rsid w:val="00CF4A26"/>
    <w:rsid w:val="00CF5337"/>
    <w:rsid w:val="00CF561F"/>
    <w:rsid w:val="00CF5839"/>
    <w:rsid w:val="00CF5A38"/>
    <w:rsid w:val="00CF6032"/>
    <w:rsid w:val="00CF681A"/>
    <w:rsid w:val="00CF6C5B"/>
    <w:rsid w:val="00CF6DDF"/>
    <w:rsid w:val="00CF6F98"/>
    <w:rsid w:val="00CF6FEC"/>
    <w:rsid w:val="00D00C1B"/>
    <w:rsid w:val="00D00FC2"/>
    <w:rsid w:val="00D01051"/>
    <w:rsid w:val="00D01CB6"/>
    <w:rsid w:val="00D022DB"/>
    <w:rsid w:val="00D02C91"/>
    <w:rsid w:val="00D02DC7"/>
    <w:rsid w:val="00D03927"/>
    <w:rsid w:val="00D03CCB"/>
    <w:rsid w:val="00D046F2"/>
    <w:rsid w:val="00D04BF0"/>
    <w:rsid w:val="00D053A7"/>
    <w:rsid w:val="00D057AC"/>
    <w:rsid w:val="00D0589A"/>
    <w:rsid w:val="00D05C64"/>
    <w:rsid w:val="00D05FA8"/>
    <w:rsid w:val="00D07C44"/>
    <w:rsid w:val="00D10327"/>
    <w:rsid w:val="00D107F5"/>
    <w:rsid w:val="00D11D77"/>
    <w:rsid w:val="00D11FDE"/>
    <w:rsid w:val="00D120D7"/>
    <w:rsid w:val="00D12B19"/>
    <w:rsid w:val="00D12EAA"/>
    <w:rsid w:val="00D138E4"/>
    <w:rsid w:val="00D13E8B"/>
    <w:rsid w:val="00D14602"/>
    <w:rsid w:val="00D14C3B"/>
    <w:rsid w:val="00D15044"/>
    <w:rsid w:val="00D15173"/>
    <w:rsid w:val="00D15B98"/>
    <w:rsid w:val="00D1609D"/>
    <w:rsid w:val="00D1614A"/>
    <w:rsid w:val="00D1651A"/>
    <w:rsid w:val="00D16604"/>
    <w:rsid w:val="00D17D01"/>
    <w:rsid w:val="00D17F7D"/>
    <w:rsid w:val="00D20253"/>
    <w:rsid w:val="00D207B3"/>
    <w:rsid w:val="00D20C56"/>
    <w:rsid w:val="00D20CAA"/>
    <w:rsid w:val="00D21D06"/>
    <w:rsid w:val="00D221E6"/>
    <w:rsid w:val="00D2222A"/>
    <w:rsid w:val="00D2275B"/>
    <w:rsid w:val="00D22CFC"/>
    <w:rsid w:val="00D22D83"/>
    <w:rsid w:val="00D23E74"/>
    <w:rsid w:val="00D24633"/>
    <w:rsid w:val="00D24AB5"/>
    <w:rsid w:val="00D26848"/>
    <w:rsid w:val="00D269EF"/>
    <w:rsid w:val="00D26E8B"/>
    <w:rsid w:val="00D278CC"/>
    <w:rsid w:val="00D30262"/>
    <w:rsid w:val="00D309B1"/>
    <w:rsid w:val="00D31632"/>
    <w:rsid w:val="00D3184F"/>
    <w:rsid w:val="00D31D70"/>
    <w:rsid w:val="00D31DB1"/>
    <w:rsid w:val="00D3219C"/>
    <w:rsid w:val="00D3251C"/>
    <w:rsid w:val="00D32615"/>
    <w:rsid w:val="00D32621"/>
    <w:rsid w:val="00D333C6"/>
    <w:rsid w:val="00D3369B"/>
    <w:rsid w:val="00D3375A"/>
    <w:rsid w:val="00D33880"/>
    <w:rsid w:val="00D343D3"/>
    <w:rsid w:val="00D35A55"/>
    <w:rsid w:val="00D36213"/>
    <w:rsid w:val="00D373BA"/>
    <w:rsid w:val="00D3782D"/>
    <w:rsid w:val="00D3A919"/>
    <w:rsid w:val="00D40555"/>
    <w:rsid w:val="00D40BB8"/>
    <w:rsid w:val="00D40FCD"/>
    <w:rsid w:val="00D41E55"/>
    <w:rsid w:val="00D42844"/>
    <w:rsid w:val="00D4297E"/>
    <w:rsid w:val="00D43930"/>
    <w:rsid w:val="00D43935"/>
    <w:rsid w:val="00D43E10"/>
    <w:rsid w:val="00D444BE"/>
    <w:rsid w:val="00D44B1F"/>
    <w:rsid w:val="00D44EBD"/>
    <w:rsid w:val="00D46FF0"/>
    <w:rsid w:val="00D50068"/>
    <w:rsid w:val="00D5055B"/>
    <w:rsid w:val="00D51682"/>
    <w:rsid w:val="00D51BBC"/>
    <w:rsid w:val="00D5335A"/>
    <w:rsid w:val="00D53A5D"/>
    <w:rsid w:val="00D54186"/>
    <w:rsid w:val="00D5486F"/>
    <w:rsid w:val="00D55064"/>
    <w:rsid w:val="00D55511"/>
    <w:rsid w:val="00D55F08"/>
    <w:rsid w:val="00D55FBF"/>
    <w:rsid w:val="00D56237"/>
    <w:rsid w:val="00D562FF"/>
    <w:rsid w:val="00D569C2"/>
    <w:rsid w:val="00D57061"/>
    <w:rsid w:val="00D57479"/>
    <w:rsid w:val="00D602A3"/>
    <w:rsid w:val="00D6069D"/>
    <w:rsid w:val="00D610AB"/>
    <w:rsid w:val="00D61930"/>
    <w:rsid w:val="00D622AA"/>
    <w:rsid w:val="00D62399"/>
    <w:rsid w:val="00D632B8"/>
    <w:rsid w:val="00D6433E"/>
    <w:rsid w:val="00D64987"/>
    <w:rsid w:val="00D6520E"/>
    <w:rsid w:val="00D656B6"/>
    <w:rsid w:val="00D65DD3"/>
    <w:rsid w:val="00D661E1"/>
    <w:rsid w:val="00D665BE"/>
    <w:rsid w:val="00D6670A"/>
    <w:rsid w:val="00D671BA"/>
    <w:rsid w:val="00D671F4"/>
    <w:rsid w:val="00D67275"/>
    <w:rsid w:val="00D67B47"/>
    <w:rsid w:val="00D70538"/>
    <w:rsid w:val="00D706A3"/>
    <w:rsid w:val="00D708FB"/>
    <w:rsid w:val="00D70A0B"/>
    <w:rsid w:val="00D72A98"/>
    <w:rsid w:val="00D72AAB"/>
    <w:rsid w:val="00D735F2"/>
    <w:rsid w:val="00D73E4D"/>
    <w:rsid w:val="00D74AFD"/>
    <w:rsid w:val="00D76529"/>
    <w:rsid w:val="00D76A3C"/>
    <w:rsid w:val="00D76FA0"/>
    <w:rsid w:val="00D801C2"/>
    <w:rsid w:val="00D819C7"/>
    <w:rsid w:val="00D8375B"/>
    <w:rsid w:val="00D84421"/>
    <w:rsid w:val="00D85B58"/>
    <w:rsid w:val="00D85EF9"/>
    <w:rsid w:val="00D86083"/>
    <w:rsid w:val="00D86BEE"/>
    <w:rsid w:val="00D87148"/>
    <w:rsid w:val="00D87478"/>
    <w:rsid w:val="00D87BE4"/>
    <w:rsid w:val="00D87E1A"/>
    <w:rsid w:val="00D91077"/>
    <w:rsid w:val="00D911D9"/>
    <w:rsid w:val="00D9129C"/>
    <w:rsid w:val="00D92720"/>
    <w:rsid w:val="00D9351C"/>
    <w:rsid w:val="00D94AD3"/>
    <w:rsid w:val="00D94B63"/>
    <w:rsid w:val="00D94F59"/>
    <w:rsid w:val="00D95451"/>
    <w:rsid w:val="00D9671B"/>
    <w:rsid w:val="00D9700D"/>
    <w:rsid w:val="00D97AE2"/>
    <w:rsid w:val="00DA0B54"/>
    <w:rsid w:val="00DA2405"/>
    <w:rsid w:val="00DA554B"/>
    <w:rsid w:val="00DA5E20"/>
    <w:rsid w:val="00DA61FB"/>
    <w:rsid w:val="00DA654F"/>
    <w:rsid w:val="00DA77EB"/>
    <w:rsid w:val="00DA77F2"/>
    <w:rsid w:val="00DA7B69"/>
    <w:rsid w:val="00DA7EB6"/>
    <w:rsid w:val="00DB136E"/>
    <w:rsid w:val="00DB34AA"/>
    <w:rsid w:val="00DB3C30"/>
    <w:rsid w:val="00DB4517"/>
    <w:rsid w:val="00DB468A"/>
    <w:rsid w:val="00DB6929"/>
    <w:rsid w:val="00DB7109"/>
    <w:rsid w:val="00DB7A7F"/>
    <w:rsid w:val="00DB7B5B"/>
    <w:rsid w:val="00DB7FE0"/>
    <w:rsid w:val="00DC020F"/>
    <w:rsid w:val="00DC1CA5"/>
    <w:rsid w:val="00DC4D42"/>
    <w:rsid w:val="00DC665E"/>
    <w:rsid w:val="00DC6C7E"/>
    <w:rsid w:val="00DC71B9"/>
    <w:rsid w:val="00DC7489"/>
    <w:rsid w:val="00DC7557"/>
    <w:rsid w:val="00DC77FF"/>
    <w:rsid w:val="00DC7F76"/>
    <w:rsid w:val="00DD0404"/>
    <w:rsid w:val="00DD0B9B"/>
    <w:rsid w:val="00DD15CB"/>
    <w:rsid w:val="00DD20CE"/>
    <w:rsid w:val="00DD2800"/>
    <w:rsid w:val="00DD4AE3"/>
    <w:rsid w:val="00DD603A"/>
    <w:rsid w:val="00DD6B2A"/>
    <w:rsid w:val="00DD6C82"/>
    <w:rsid w:val="00DD71DD"/>
    <w:rsid w:val="00DD746D"/>
    <w:rsid w:val="00DD7B31"/>
    <w:rsid w:val="00DE021D"/>
    <w:rsid w:val="00DE10E4"/>
    <w:rsid w:val="00DE16DD"/>
    <w:rsid w:val="00DE1C3A"/>
    <w:rsid w:val="00DE1DEE"/>
    <w:rsid w:val="00DE267E"/>
    <w:rsid w:val="00DE2C85"/>
    <w:rsid w:val="00DE4B01"/>
    <w:rsid w:val="00DE4FF2"/>
    <w:rsid w:val="00DE56F6"/>
    <w:rsid w:val="00DE5906"/>
    <w:rsid w:val="00DE5D86"/>
    <w:rsid w:val="00DE5F61"/>
    <w:rsid w:val="00DE6F3C"/>
    <w:rsid w:val="00DE70E8"/>
    <w:rsid w:val="00DE74DD"/>
    <w:rsid w:val="00DE7F44"/>
    <w:rsid w:val="00DF0037"/>
    <w:rsid w:val="00DF089E"/>
    <w:rsid w:val="00DF1993"/>
    <w:rsid w:val="00DF2525"/>
    <w:rsid w:val="00DF26A8"/>
    <w:rsid w:val="00DF3523"/>
    <w:rsid w:val="00DF3ED2"/>
    <w:rsid w:val="00DF4BA4"/>
    <w:rsid w:val="00DF65BC"/>
    <w:rsid w:val="00DF66F9"/>
    <w:rsid w:val="00DF7575"/>
    <w:rsid w:val="00E01B0B"/>
    <w:rsid w:val="00E01DE5"/>
    <w:rsid w:val="00E020F3"/>
    <w:rsid w:val="00E04134"/>
    <w:rsid w:val="00E04E27"/>
    <w:rsid w:val="00E0644E"/>
    <w:rsid w:val="00E06482"/>
    <w:rsid w:val="00E069C7"/>
    <w:rsid w:val="00E06D18"/>
    <w:rsid w:val="00E072BF"/>
    <w:rsid w:val="00E07641"/>
    <w:rsid w:val="00E10067"/>
    <w:rsid w:val="00E10C50"/>
    <w:rsid w:val="00E10EAF"/>
    <w:rsid w:val="00E11134"/>
    <w:rsid w:val="00E112A4"/>
    <w:rsid w:val="00E119AC"/>
    <w:rsid w:val="00E1205D"/>
    <w:rsid w:val="00E121D9"/>
    <w:rsid w:val="00E126F9"/>
    <w:rsid w:val="00E127E3"/>
    <w:rsid w:val="00E12C1B"/>
    <w:rsid w:val="00E14E4A"/>
    <w:rsid w:val="00E15676"/>
    <w:rsid w:val="00E156EC"/>
    <w:rsid w:val="00E17738"/>
    <w:rsid w:val="00E21EDF"/>
    <w:rsid w:val="00E21F45"/>
    <w:rsid w:val="00E22394"/>
    <w:rsid w:val="00E23D95"/>
    <w:rsid w:val="00E26435"/>
    <w:rsid w:val="00E270EF"/>
    <w:rsid w:val="00E2728D"/>
    <w:rsid w:val="00E27999"/>
    <w:rsid w:val="00E27B6F"/>
    <w:rsid w:val="00E30754"/>
    <w:rsid w:val="00E3249D"/>
    <w:rsid w:val="00E3293A"/>
    <w:rsid w:val="00E32A39"/>
    <w:rsid w:val="00E331F2"/>
    <w:rsid w:val="00E337FF"/>
    <w:rsid w:val="00E34207"/>
    <w:rsid w:val="00E34615"/>
    <w:rsid w:val="00E34C23"/>
    <w:rsid w:val="00E3640E"/>
    <w:rsid w:val="00E37D86"/>
    <w:rsid w:val="00E37EF4"/>
    <w:rsid w:val="00E414A8"/>
    <w:rsid w:val="00E4191C"/>
    <w:rsid w:val="00E42118"/>
    <w:rsid w:val="00E424CA"/>
    <w:rsid w:val="00E42B0F"/>
    <w:rsid w:val="00E42B63"/>
    <w:rsid w:val="00E42DBD"/>
    <w:rsid w:val="00E43C5D"/>
    <w:rsid w:val="00E44C23"/>
    <w:rsid w:val="00E44EA4"/>
    <w:rsid w:val="00E45078"/>
    <w:rsid w:val="00E459AC"/>
    <w:rsid w:val="00E45CBC"/>
    <w:rsid w:val="00E45F4D"/>
    <w:rsid w:val="00E46771"/>
    <w:rsid w:val="00E467FC"/>
    <w:rsid w:val="00E46A55"/>
    <w:rsid w:val="00E46D6C"/>
    <w:rsid w:val="00E47613"/>
    <w:rsid w:val="00E4797A"/>
    <w:rsid w:val="00E5009C"/>
    <w:rsid w:val="00E501ED"/>
    <w:rsid w:val="00E503E0"/>
    <w:rsid w:val="00E50F55"/>
    <w:rsid w:val="00E52BA5"/>
    <w:rsid w:val="00E52E79"/>
    <w:rsid w:val="00E53B28"/>
    <w:rsid w:val="00E53DF6"/>
    <w:rsid w:val="00E54CAB"/>
    <w:rsid w:val="00E5529D"/>
    <w:rsid w:val="00E55D13"/>
    <w:rsid w:val="00E56532"/>
    <w:rsid w:val="00E56AEE"/>
    <w:rsid w:val="00E57C43"/>
    <w:rsid w:val="00E60611"/>
    <w:rsid w:val="00E60627"/>
    <w:rsid w:val="00E6117B"/>
    <w:rsid w:val="00E61435"/>
    <w:rsid w:val="00E625A4"/>
    <w:rsid w:val="00E62613"/>
    <w:rsid w:val="00E62F46"/>
    <w:rsid w:val="00E634B1"/>
    <w:rsid w:val="00E64218"/>
    <w:rsid w:val="00E646EA"/>
    <w:rsid w:val="00E64A31"/>
    <w:rsid w:val="00E65B48"/>
    <w:rsid w:val="00E65CBF"/>
    <w:rsid w:val="00E65E28"/>
    <w:rsid w:val="00E66490"/>
    <w:rsid w:val="00E6651B"/>
    <w:rsid w:val="00E66A51"/>
    <w:rsid w:val="00E671D3"/>
    <w:rsid w:val="00E6732D"/>
    <w:rsid w:val="00E6749A"/>
    <w:rsid w:val="00E6754A"/>
    <w:rsid w:val="00E67AA5"/>
    <w:rsid w:val="00E704C1"/>
    <w:rsid w:val="00E70885"/>
    <w:rsid w:val="00E71CB2"/>
    <w:rsid w:val="00E72175"/>
    <w:rsid w:val="00E735DF"/>
    <w:rsid w:val="00E73DB7"/>
    <w:rsid w:val="00E744D1"/>
    <w:rsid w:val="00E770FC"/>
    <w:rsid w:val="00E772A3"/>
    <w:rsid w:val="00E77D0C"/>
    <w:rsid w:val="00E801B1"/>
    <w:rsid w:val="00E81B28"/>
    <w:rsid w:val="00E82FD1"/>
    <w:rsid w:val="00E83FD3"/>
    <w:rsid w:val="00E85C55"/>
    <w:rsid w:val="00E86104"/>
    <w:rsid w:val="00E90B99"/>
    <w:rsid w:val="00E91E5E"/>
    <w:rsid w:val="00E923E2"/>
    <w:rsid w:val="00E92FEB"/>
    <w:rsid w:val="00E93047"/>
    <w:rsid w:val="00E9412D"/>
    <w:rsid w:val="00E94D6F"/>
    <w:rsid w:val="00E95411"/>
    <w:rsid w:val="00E964C4"/>
    <w:rsid w:val="00E9677F"/>
    <w:rsid w:val="00EA0AB2"/>
    <w:rsid w:val="00EA1768"/>
    <w:rsid w:val="00EA1C51"/>
    <w:rsid w:val="00EA1CF1"/>
    <w:rsid w:val="00EA30F9"/>
    <w:rsid w:val="00EA3688"/>
    <w:rsid w:val="00EA3976"/>
    <w:rsid w:val="00EA3E76"/>
    <w:rsid w:val="00EA440D"/>
    <w:rsid w:val="00EA499B"/>
    <w:rsid w:val="00EA50BD"/>
    <w:rsid w:val="00EA50CF"/>
    <w:rsid w:val="00EA511C"/>
    <w:rsid w:val="00EA54BB"/>
    <w:rsid w:val="00EA5784"/>
    <w:rsid w:val="00EA5A5D"/>
    <w:rsid w:val="00EA6252"/>
    <w:rsid w:val="00EA63A2"/>
    <w:rsid w:val="00EA666D"/>
    <w:rsid w:val="00EA6F29"/>
    <w:rsid w:val="00EA73C5"/>
    <w:rsid w:val="00EA7930"/>
    <w:rsid w:val="00EA7D5B"/>
    <w:rsid w:val="00EB316A"/>
    <w:rsid w:val="00EB3DEE"/>
    <w:rsid w:val="00EB4272"/>
    <w:rsid w:val="00EB4BB2"/>
    <w:rsid w:val="00EB526B"/>
    <w:rsid w:val="00EB59F9"/>
    <w:rsid w:val="00EB5A35"/>
    <w:rsid w:val="00EB6EF6"/>
    <w:rsid w:val="00EB72F8"/>
    <w:rsid w:val="00EB73D8"/>
    <w:rsid w:val="00EB7E96"/>
    <w:rsid w:val="00EB7FA5"/>
    <w:rsid w:val="00EC037E"/>
    <w:rsid w:val="00EC0520"/>
    <w:rsid w:val="00EC1070"/>
    <w:rsid w:val="00EC367E"/>
    <w:rsid w:val="00EC50BE"/>
    <w:rsid w:val="00EC5298"/>
    <w:rsid w:val="00EC5723"/>
    <w:rsid w:val="00EC5B4B"/>
    <w:rsid w:val="00EC5B9F"/>
    <w:rsid w:val="00EC730C"/>
    <w:rsid w:val="00EC752B"/>
    <w:rsid w:val="00EC7FB4"/>
    <w:rsid w:val="00ED0323"/>
    <w:rsid w:val="00ED048A"/>
    <w:rsid w:val="00ED0B80"/>
    <w:rsid w:val="00ED0FF0"/>
    <w:rsid w:val="00ED1231"/>
    <w:rsid w:val="00ED1BFA"/>
    <w:rsid w:val="00ED1E0E"/>
    <w:rsid w:val="00ED29CC"/>
    <w:rsid w:val="00ED2CAA"/>
    <w:rsid w:val="00ED30D4"/>
    <w:rsid w:val="00ED3356"/>
    <w:rsid w:val="00ED53C1"/>
    <w:rsid w:val="00ED6105"/>
    <w:rsid w:val="00ED618B"/>
    <w:rsid w:val="00ED6428"/>
    <w:rsid w:val="00ED65B1"/>
    <w:rsid w:val="00ED69F8"/>
    <w:rsid w:val="00ED6F1C"/>
    <w:rsid w:val="00ED7851"/>
    <w:rsid w:val="00EE020F"/>
    <w:rsid w:val="00EE03E5"/>
    <w:rsid w:val="00EE0A32"/>
    <w:rsid w:val="00EE0CFB"/>
    <w:rsid w:val="00EE117F"/>
    <w:rsid w:val="00EE18D1"/>
    <w:rsid w:val="00EE1E75"/>
    <w:rsid w:val="00EE21A0"/>
    <w:rsid w:val="00EE2EC8"/>
    <w:rsid w:val="00EE3306"/>
    <w:rsid w:val="00EE3330"/>
    <w:rsid w:val="00EE3D9B"/>
    <w:rsid w:val="00EE3FB8"/>
    <w:rsid w:val="00EE410F"/>
    <w:rsid w:val="00EE4303"/>
    <w:rsid w:val="00EE4CE4"/>
    <w:rsid w:val="00EE4F17"/>
    <w:rsid w:val="00EE503C"/>
    <w:rsid w:val="00EE5E7D"/>
    <w:rsid w:val="00EE61E9"/>
    <w:rsid w:val="00EE66D6"/>
    <w:rsid w:val="00EE66FC"/>
    <w:rsid w:val="00EE742B"/>
    <w:rsid w:val="00EE750B"/>
    <w:rsid w:val="00EE7F36"/>
    <w:rsid w:val="00EF0265"/>
    <w:rsid w:val="00EF0321"/>
    <w:rsid w:val="00EF102A"/>
    <w:rsid w:val="00EF1037"/>
    <w:rsid w:val="00EF1F5A"/>
    <w:rsid w:val="00EF27F3"/>
    <w:rsid w:val="00EF327A"/>
    <w:rsid w:val="00EF359C"/>
    <w:rsid w:val="00EF3F51"/>
    <w:rsid w:val="00EF3FD3"/>
    <w:rsid w:val="00EF507D"/>
    <w:rsid w:val="00EF510E"/>
    <w:rsid w:val="00EF5767"/>
    <w:rsid w:val="00EF6409"/>
    <w:rsid w:val="00EF6D67"/>
    <w:rsid w:val="00EF6EEA"/>
    <w:rsid w:val="00EF6F41"/>
    <w:rsid w:val="00EF78F5"/>
    <w:rsid w:val="00F00C19"/>
    <w:rsid w:val="00F00F84"/>
    <w:rsid w:val="00F024D7"/>
    <w:rsid w:val="00F0262B"/>
    <w:rsid w:val="00F044E1"/>
    <w:rsid w:val="00F04738"/>
    <w:rsid w:val="00F04E72"/>
    <w:rsid w:val="00F055EC"/>
    <w:rsid w:val="00F05D95"/>
    <w:rsid w:val="00F07110"/>
    <w:rsid w:val="00F071B5"/>
    <w:rsid w:val="00F07969"/>
    <w:rsid w:val="00F07C9D"/>
    <w:rsid w:val="00F10B8A"/>
    <w:rsid w:val="00F10C04"/>
    <w:rsid w:val="00F11FD2"/>
    <w:rsid w:val="00F12E90"/>
    <w:rsid w:val="00F13492"/>
    <w:rsid w:val="00F140D8"/>
    <w:rsid w:val="00F154B1"/>
    <w:rsid w:val="00F166EB"/>
    <w:rsid w:val="00F16B55"/>
    <w:rsid w:val="00F16D5B"/>
    <w:rsid w:val="00F175C0"/>
    <w:rsid w:val="00F21D30"/>
    <w:rsid w:val="00F23F9D"/>
    <w:rsid w:val="00F24003"/>
    <w:rsid w:val="00F24165"/>
    <w:rsid w:val="00F24FF1"/>
    <w:rsid w:val="00F2507C"/>
    <w:rsid w:val="00F25F05"/>
    <w:rsid w:val="00F301D9"/>
    <w:rsid w:val="00F3025E"/>
    <w:rsid w:val="00F30469"/>
    <w:rsid w:val="00F34B9A"/>
    <w:rsid w:val="00F34CE0"/>
    <w:rsid w:val="00F34CEC"/>
    <w:rsid w:val="00F351EF"/>
    <w:rsid w:val="00F35F6C"/>
    <w:rsid w:val="00F3623A"/>
    <w:rsid w:val="00F36C4B"/>
    <w:rsid w:val="00F36E9E"/>
    <w:rsid w:val="00F37732"/>
    <w:rsid w:val="00F37D08"/>
    <w:rsid w:val="00F37F95"/>
    <w:rsid w:val="00F404DF"/>
    <w:rsid w:val="00F4054E"/>
    <w:rsid w:val="00F408EF"/>
    <w:rsid w:val="00F415B4"/>
    <w:rsid w:val="00F41917"/>
    <w:rsid w:val="00F4192B"/>
    <w:rsid w:val="00F42853"/>
    <w:rsid w:val="00F4323E"/>
    <w:rsid w:val="00F43478"/>
    <w:rsid w:val="00F44597"/>
    <w:rsid w:val="00F44A65"/>
    <w:rsid w:val="00F458B2"/>
    <w:rsid w:val="00F45B97"/>
    <w:rsid w:val="00F45F7A"/>
    <w:rsid w:val="00F46D94"/>
    <w:rsid w:val="00F477E2"/>
    <w:rsid w:val="00F50525"/>
    <w:rsid w:val="00F50611"/>
    <w:rsid w:val="00F50C0B"/>
    <w:rsid w:val="00F510D5"/>
    <w:rsid w:val="00F52D2B"/>
    <w:rsid w:val="00F5327F"/>
    <w:rsid w:val="00F54273"/>
    <w:rsid w:val="00F549B5"/>
    <w:rsid w:val="00F555DE"/>
    <w:rsid w:val="00F55BF5"/>
    <w:rsid w:val="00F55C72"/>
    <w:rsid w:val="00F55F90"/>
    <w:rsid w:val="00F56AAA"/>
    <w:rsid w:val="00F570BF"/>
    <w:rsid w:val="00F578C5"/>
    <w:rsid w:val="00F605C4"/>
    <w:rsid w:val="00F619CE"/>
    <w:rsid w:val="00F61B60"/>
    <w:rsid w:val="00F61C67"/>
    <w:rsid w:val="00F6254A"/>
    <w:rsid w:val="00F62BAF"/>
    <w:rsid w:val="00F62EA9"/>
    <w:rsid w:val="00F634D5"/>
    <w:rsid w:val="00F636C2"/>
    <w:rsid w:val="00F64141"/>
    <w:rsid w:val="00F64AB4"/>
    <w:rsid w:val="00F65ABA"/>
    <w:rsid w:val="00F65C8C"/>
    <w:rsid w:val="00F6710B"/>
    <w:rsid w:val="00F71766"/>
    <w:rsid w:val="00F71ADD"/>
    <w:rsid w:val="00F73AD0"/>
    <w:rsid w:val="00F7455B"/>
    <w:rsid w:val="00F74C2E"/>
    <w:rsid w:val="00F7645E"/>
    <w:rsid w:val="00F769BE"/>
    <w:rsid w:val="00F77D8D"/>
    <w:rsid w:val="00F77E2E"/>
    <w:rsid w:val="00F77FA9"/>
    <w:rsid w:val="00F800F1"/>
    <w:rsid w:val="00F812F8"/>
    <w:rsid w:val="00F815E7"/>
    <w:rsid w:val="00F81716"/>
    <w:rsid w:val="00F81DE7"/>
    <w:rsid w:val="00F81E10"/>
    <w:rsid w:val="00F82593"/>
    <w:rsid w:val="00F86023"/>
    <w:rsid w:val="00F87C77"/>
    <w:rsid w:val="00F90469"/>
    <w:rsid w:val="00F909A0"/>
    <w:rsid w:val="00F90A8B"/>
    <w:rsid w:val="00F91154"/>
    <w:rsid w:val="00F91973"/>
    <w:rsid w:val="00F92548"/>
    <w:rsid w:val="00F92B33"/>
    <w:rsid w:val="00F937BA"/>
    <w:rsid w:val="00F93AF4"/>
    <w:rsid w:val="00F944E6"/>
    <w:rsid w:val="00F9499A"/>
    <w:rsid w:val="00F9535B"/>
    <w:rsid w:val="00F9634C"/>
    <w:rsid w:val="00F97007"/>
    <w:rsid w:val="00F97A29"/>
    <w:rsid w:val="00FA0F68"/>
    <w:rsid w:val="00FA1006"/>
    <w:rsid w:val="00FA2608"/>
    <w:rsid w:val="00FA2AFC"/>
    <w:rsid w:val="00FA2D7D"/>
    <w:rsid w:val="00FA392D"/>
    <w:rsid w:val="00FA3A8D"/>
    <w:rsid w:val="00FA3EEF"/>
    <w:rsid w:val="00FA4CA8"/>
    <w:rsid w:val="00FA573E"/>
    <w:rsid w:val="00FA5944"/>
    <w:rsid w:val="00FA5E56"/>
    <w:rsid w:val="00FA62F9"/>
    <w:rsid w:val="00FA6A9C"/>
    <w:rsid w:val="00FA76D7"/>
    <w:rsid w:val="00FA79E3"/>
    <w:rsid w:val="00FA7F46"/>
    <w:rsid w:val="00FB0175"/>
    <w:rsid w:val="00FB1459"/>
    <w:rsid w:val="00FB1DC6"/>
    <w:rsid w:val="00FB3840"/>
    <w:rsid w:val="00FB3E9B"/>
    <w:rsid w:val="00FB5839"/>
    <w:rsid w:val="00FB5A96"/>
    <w:rsid w:val="00FB6003"/>
    <w:rsid w:val="00FB7382"/>
    <w:rsid w:val="00FB7D4C"/>
    <w:rsid w:val="00FC1350"/>
    <w:rsid w:val="00FC18D0"/>
    <w:rsid w:val="00FC24FA"/>
    <w:rsid w:val="00FC2AE9"/>
    <w:rsid w:val="00FC2D58"/>
    <w:rsid w:val="00FC3B12"/>
    <w:rsid w:val="00FC5513"/>
    <w:rsid w:val="00FC5988"/>
    <w:rsid w:val="00FC6123"/>
    <w:rsid w:val="00FC64FC"/>
    <w:rsid w:val="00FC6D44"/>
    <w:rsid w:val="00FC6ECA"/>
    <w:rsid w:val="00FC78A5"/>
    <w:rsid w:val="00FD0734"/>
    <w:rsid w:val="00FD0A32"/>
    <w:rsid w:val="00FD0FFE"/>
    <w:rsid w:val="00FD105E"/>
    <w:rsid w:val="00FD13FB"/>
    <w:rsid w:val="00FD1C4D"/>
    <w:rsid w:val="00FD20F4"/>
    <w:rsid w:val="00FD2445"/>
    <w:rsid w:val="00FD27BE"/>
    <w:rsid w:val="00FD421E"/>
    <w:rsid w:val="00FD43F0"/>
    <w:rsid w:val="00FD51DA"/>
    <w:rsid w:val="00FD5D03"/>
    <w:rsid w:val="00FD60A8"/>
    <w:rsid w:val="00FD690B"/>
    <w:rsid w:val="00FD7AA7"/>
    <w:rsid w:val="00FD7EC0"/>
    <w:rsid w:val="00FD7EE9"/>
    <w:rsid w:val="00FE00F4"/>
    <w:rsid w:val="00FE069F"/>
    <w:rsid w:val="00FE1152"/>
    <w:rsid w:val="00FE1ADE"/>
    <w:rsid w:val="00FE1CE5"/>
    <w:rsid w:val="00FE402C"/>
    <w:rsid w:val="00FE4744"/>
    <w:rsid w:val="00FE6387"/>
    <w:rsid w:val="00FE6896"/>
    <w:rsid w:val="00FE79B6"/>
    <w:rsid w:val="00FE7DD1"/>
    <w:rsid w:val="00FF0893"/>
    <w:rsid w:val="00FF0CA1"/>
    <w:rsid w:val="00FF10AF"/>
    <w:rsid w:val="00FF1E89"/>
    <w:rsid w:val="00FF1F93"/>
    <w:rsid w:val="00FF262E"/>
    <w:rsid w:val="00FF2A85"/>
    <w:rsid w:val="00FF4297"/>
    <w:rsid w:val="00FF4488"/>
    <w:rsid w:val="00FF494F"/>
    <w:rsid w:val="00FF49F3"/>
    <w:rsid w:val="00FF55C0"/>
    <w:rsid w:val="00FF6030"/>
    <w:rsid w:val="00FF6292"/>
    <w:rsid w:val="00FF6539"/>
    <w:rsid w:val="00FF675F"/>
    <w:rsid w:val="00FF6D04"/>
    <w:rsid w:val="011652B8"/>
    <w:rsid w:val="01CD5C8F"/>
    <w:rsid w:val="0225F5AB"/>
    <w:rsid w:val="02809033"/>
    <w:rsid w:val="02A7A6C3"/>
    <w:rsid w:val="02B557AF"/>
    <w:rsid w:val="02C86A5D"/>
    <w:rsid w:val="02D7D045"/>
    <w:rsid w:val="0301793A"/>
    <w:rsid w:val="0312930A"/>
    <w:rsid w:val="0368D21E"/>
    <w:rsid w:val="03A4B48D"/>
    <w:rsid w:val="03C084CD"/>
    <w:rsid w:val="03CF1605"/>
    <w:rsid w:val="03D793FC"/>
    <w:rsid w:val="03E4DC4C"/>
    <w:rsid w:val="03F30D7E"/>
    <w:rsid w:val="03F57253"/>
    <w:rsid w:val="03FE0766"/>
    <w:rsid w:val="043F19D4"/>
    <w:rsid w:val="046EB349"/>
    <w:rsid w:val="047C0A15"/>
    <w:rsid w:val="04AF4AD8"/>
    <w:rsid w:val="04BFF32D"/>
    <w:rsid w:val="0502CDA7"/>
    <w:rsid w:val="050AC6FA"/>
    <w:rsid w:val="056E9C1F"/>
    <w:rsid w:val="058B4C55"/>
    <w:rsid w:val="05B1106E"/>
    <w:rsid w:val="05BBF49C"/>
    <w:rsid w:val="05E37AA3"/>
    <w:rsid w:val="064EC571"/>
    <w:rsid w:val="0670CD8D"/>
    <w:rsid w:val="0695CCA5"/>
    <w:rsid w:val="06D2BFE5"/>
    <w:rsid w:val="06D58EBE"/>
    <w:rsid w:val="07500CCC"/>
    <w:rsid w:val="0790E451"/>
    <w:rsid w:val="08285BE3"/>
    <w:rsid w:val="08353907"/>
    <w:rsid w:val="0858B731"/>
    <w:rsid w:val="085E1C74"/>
    <w:rsid w:val="087E2450"/>
    <w:rsid w:val="089637CE"/>
    <w:rsid w:val="08AAAB4C"/>
    <w:rsid w:val="08AC84D8"/>
    <w:rsid w:val="08C4032D"/>
    <w:rsid w:val="08C6B9F2"/>
    <w:rsid w:val="08F9D76D"/>
    <w:rsid w:val="09112469"/>
    <w:rsid w:val="091E9290"/>
    <w:rsid w:val="0A09684C"/>
    <w:rsid w:val="0A6CADB4"/>
    <w:rsid w:val="0A9613C5"/>
    <w:rsid w:val="0A988C7E"/>
    <w:rsid w:val="0AE602C5"/>
    <w:rsid w:val="0B0ABC33"/>
    <w:rsid w:val="0B5D89AF"/>
    <w:rsid w:val="0B64C3FC"/>
    <w:rsid w:val="0B769D02"/>
    <w:rsid w:val="0B86CEA3"/>
    <w:rsid w:val="0BBC2E27"/>
    <w:rsid w:val="0BBE0F76"/>
    <w:rsid w:val="0BCCE626"/>
    <w:rsid w:val="0BD13833"/>
    <w:rsid w:val="0C376C27"/>
    <w:rsid w:val="0C41B6E5"/>
    <w:rsid w:val="0C6EA998"/>
    <w:rsid w:val="0C82CC8E"/>
    <w:rsid w:val="0CC815DC"/>
    <w:rsid w:val="0D4310EF"/>
    <w:rsid w:val="0D904A02"/>
    <w:rsid w:val="0DA88A1E"/>
    <w:rsid w:val="0E2DA258"/>
    <w:rsid w:val="0E5F5D30"/>
    <w:rsid w:val="0EA6B925"/>
    <w:rsid w:val="0EB98AFB"/>
    <w:rsid w:val="0EE61876"/>
    <w:rsid w:val="0EF916A8"/>
    <w:rsid w:val="0F03B921"/>
    <w:rsid w:val="0F041294"/>
    <w:rsid w:val="0F58E4EE"/>
    <w:rsid w:val="0F598C8F"/>
    <w:rsid w:val="0F5A29CD"/>
    <w:rsid w:val="0F819E26"/>
    <w:rsid w:val="0FA2DDBF"/>
    <w:rsid w:val="0FB1EE4A"/>
    <w:rsid w:val="0FE2C48B"/>
    <w:rsid w:val="0FFFEE26"/>
    <w:rsid w:val="1002BAB2"/>
    <w:rsid w:val="108718A2"/>
    <w:rsid w:val="10C15203"/>
    <w:rsid w:val="10D143E4"/>
    <w:rsid w:val="11051297"/>
    <w:rsid w:val="1107F231"/>
    <w:rsid w:val="111206DC"/>
    <w:rsid w:val="114266A5"/>
    <w:rsid w:val="114DF30D"/>
    <w:rsid w:val="1188546E"/>
    <w:rsid w:val="11BD6630"/>
    <w:rsid w:val="11D66773"/>
    <w:rsid w:val="120137F4"/>
    <w:rsid w:val="125E9AFA"/>
    <w:rsid w:val="129C32EE"/>
    <w:rsid w:val="12AEC8C3"/>
    <w:rsid w:val="12BA85FF"/>
    <w:rsid w:val="12C15AC3"/>
    <w:rsid w:val="130A2C0C"/>
    <w:rsid w:val="13830508"/>
    <w:rsid w:val="13CF6B38"/>
    <w:rsid w:val="13E03690"/>
    <w:rsid w:val="140E9DAC"/>
    <w:rsid w:val="141D318D"/>
    <w:rsid w:val="14531AE4"/>
    <w:rsid w:val="1499AC66"/>
    <w:rsid w:val="14A0AD6C"/>
    <w:rsid w:val="1505D72C"/>
    <w:rsid w:val="153E4780"/>
    <w:rsid w:val="1541329A"/>
    <w:rsid w:val="15460A03"/>
    <w:rsid w:val="1551B765"/>
    <w:rsid w:val="1560D2F1"/>
    <w:rsid w:val="15882813"/>
    <w:rsid w:val="15B20DB7"/>
    <w:rsid w:val="15D37F4F"/>
    <w:rsid w:val="1664DF53"/>
    <w:rsid w:val="16A44808"/>
    <w:rsid w:val="16C3001F"/>
    <w:rsid w:val="1778DF55"/>
    <w:rsid w:val="17804985"/>
    <w:rsid w:val="178FB334"/>
    <w:rsid w:val="17A25A28"/>
    <w:rsid w:val="1826709F"/>
    <w:rsid w:val="1879537F"/>
    <w:rsid w:val="18BF642E"/>
    <w:rsid w:val="18BFF2C1"/>
    <w:rsid w:val="18CD2026"/>
    <w:rsid w:val="18EBC285"/>
    <w:rsid w:val="18FA3060"/>
    <w:rsid w:val="191E8888"/>
    <w:rsid w:val="19339D7A"/>
    <w:rsid w:val="193F793E"/>
    <w:rsid w:val="195F2233"/>
    <w:rsid w:val="1979F4EC"/>
    <w:rsid w:val="197E2D97"/>
    <w:rsid w:val="1998B4CB"/>
    <w:rsid w:val="19A723F0"/>
    <w:rsid w:val="19F15D47"/>
    <w:rsid w:val="1A034957"/>
    <w:rsid w:val="1A71FCE3"/>
    <w:rsid w:val="1A98351F"/>
    <w:rsid w:val="1AA6F451"/>
    <w:rsid w:val="1B18EB7B"/>
    <w:rsid w:val="1B5392E0"/>
    <w:rsid w:val="1B8072A3"/>
    <w:rsid w:val="1C2D567A"/>
    <w:rsid w:val="1C3FC51D"/>
    <w:rsid w:val="1C454191"/>
    <w:rsid w:val="1C6FB6FC"/>
    <w:rsid w:val="1C816309"/>
    <w:rsid w:val="1C950BAD"/>
    <w:rsid w:val="1C9DB49C"/>
    <w:rsid w:val="1CC2F3B2"/>
    <w:rsid w:val="1D284BBC"/>
    <w:rsid w:val="1DE759CC"/>
    <w:rsid w:val="1DFD14F5"/>
    <w:rsid w:val="1E03B5E7"/>
    <w:rsid w:val="1E0496F1"/>
    <w:rsid w:val="1E1193D5"/>
    <w:rsid w:val="1E85DF06"/>
    <w:rsid w:val="1E8D24A7"/>
    <w:rsid w:val="1EA9F429"/>
    <w:rsid w:val="1F09D971"/>
    <w:rsid w:val="1FA42963"/>
    <w:rsid w:val="1FC34D3A"/>
    <w:rsid w:val="1FCE2F47"/>
    <w:rsid w:val="2002A822"/>
    <w:rsid w:val="202364C4"/>
    <w:rsid w:val="204EEC8D"/>
    <w:rsid w:val="206E7E03"/>
    <w:rsid w:val="20BF09AE"/>
    <w:rsid w:val="20F1DB2F"/>
    <w:rsid w:val="210902AC"/>
    <w:rsid w:val="211F8E8D"/>
    <w:rsid w:val="215C6CD3"/>
    <w:rsid w:val="21A73D4E"/>
    <w:rsid w:val="220AEB76"/>
    <w:rsid w:val="22205783"/>
    <w:rsid w:val="225CF276"/>
    <w:rsid w:val="229E2407"/>
    <w:rsid w:val="23021E2F"/>
    <w:rsid w:val="23232FD5"/>
    <w:rsid w:val="23533761"/>
    <w:rsid w:val="2439FF13"/>
    <w:rsid w:val="251AAC9E"/>
    <w:rsid w:val="2548C25C"/>
    <w:rsid w:val="2592806E"/>
    <w:rsid w:val="25F2F052"/>
    <w:rsid w:val="264CB33A"/>
    <w:rsid w:val="267AAB4B"/>
    <w:rsid w:val="26A83C82"/>
    <w:rsid w:val="26FA08FF"/>
    <w:rsid w:val="271FF7C2"/>
    <w:rsid w:val="273028BF"/>
    <w:rsid w:val="27A2D131"/>
    <w:rsid w:val="28858A46"/>
    <w:rsid w:val="28984053"/>
    <w:rsid w:val="28A2168F"/>
    <w:rsid w:val="28DED9CD"/>
    <w:rsid w:val="290D34C9"/>
    <w:rsid w:val="2931F534"/>
    <w:rsid w:val="2939EDC5"/>
    <w:rsid w:val="29673E77"/>
    <w:rsid w:val="297A1687"/>
    <w:rsid w:val="299EF156"/>
    <w:rsid w:val="29B35617"/>
    <w:rsid w:val="29C88E4B"/>
    <w:rsid w:val="29E90406"/>
    <w:rsid w:val="2A64E890"/>
    <w:rsid w:val="2ABA1449"/>
    <w:rsid w:val="2ACD764E"/>
    <w:rsid w:val="2AE88F09"/>
    <w:rsid w:val="2B249098"/>
    <w:rsid w:val="2B3CBE1B"/>
    <w:rsid w:val="2BBF8BB5"/>
    <w:rsid w:val="2C19EA47"/>
    <w:rsid w:val="2CFC958F"/>
    <w:rsid w:val="2D0BA557"/>
    <w:rsid w:val="2D2ACF74"/>
    <w:rsid w:val="2D77B86D"/>
    <w:rsid w:val="2D8FDD89"/>
    <w:rsid w:val="2E0AAED4"/>
    <w:rsid w:val="2E2D62E4"/>
    <w:rsid w:val="2E4CA25B"/>
    <w:rsid w:val="2E8AE8B3"/>
    <w:rsid w:val="2F37B535"/>
    <w:rsid w:val="2F4CC4DD"/>
    <w:rsid w:val="2F5D2ABD"/>
    <w:rsid w:val="2FCCCC12"/>
    <w:rsid w:val="2FF47A00"/>
    <w:rsid w:val="303FA45C"/>
    <w:rsid w:val="30641E48"/>
    <w:rsid w:val="307AE805"/>
    <w:rsid w:val="308C7BD9"/>
    <w:rsid w:val="311B6F4A"/>
    <w:rsid w:val="31290062"/>
    <w:rsid w:val="31CCC99C"/>
    <w:rsid w:val="32129EF2"/>
    <w:rsid w:val="322DF9D7"/>
    <w:rsid w:val="3260ADEF"/>
    <w:rsid w:val="3271A372"/>
    <w:rsid w:val="32861CB5"/>
    <w:rsid w:val="32C322D3"/>
    <w:rsid w:val="32D625EF"/>
    <w:rsid w:val="32DCADBC"/>
    <w:rsid w:val="32E137F7"/>
    <w:rsid w:val="337B2471"/>
    <w:rsid w:val="33906D7B"/>
    <w:rsid w:val="33B337D3"/>
    <w:rsid w:val="340DDD4C"/>
    <w:rsid w:val="3425187A"/>
    <w:rsid w:val="34534BCA"/>
    <w:rsid w:val="34910E36"/>
    <w:rsid w:val="35151782"/>
    <w:rsid w:val="35446EB8"/>
    <w:rsid w:val="35675BEF"/>
    <w:rsid w:val="3571DA61"/>
    <w:rsid w:val="358A6812"/>
    <w:rsid w:val="35A6EDA6"/>
    <w:rsid w:val="360A7FBF"/>
    <w:rsid w:val="361817D1"/>
    <w:rsid w:val="363BC3E7"/>
    <w:rsid w:val="363F94C8"/>
    <w:rsid w:val="36516240"/>
    <w:rsid w:val="36DC39CF"/>
    <w:rsid w:val="37244FB1"/>
    <w:rsid w:val="372F5524"/>
    <w:rsid w:val="3762D81A"/>
    <w:rsid w:val="37831D1E"/>
    <w:rsid w:val="380DF79C"/>
    <w:rsid w:val="382AD353"/>
    <w:rsid w:val="382DA7BD"/>
    <w:rsid w:val="385CFE02"/>
    <w:rsid w:val="38631F8D"/>
    <w:rsid w:val="38D8DC59"/>
    <w:rsid w:val="38F4875C"/>
    <w:rsid w:val="38F7D644"/>
    <w:rsid w:val="38FDE199"/>
    <w:rsid w:val="3911D051"/>
    <w:rsid w:val="391A45D0"/>
    <w:rsid w:val="395EF513"/>
    <w:rsid w:val="39684B0C"/>
    <w:rsid w:val="399CD09C"/>
    <w:rsid w:val="39C287B2"/>
    <w:rsid w:val="3A2C22EF"/>
    <w:rsid w:val="3A408744"/>
    <w:rsid w:val="3A54B157"/>
    <w:rsid w:val="3A58027D"/>
    <w:rsid w:val="3A8B74A9"/>
    <w:rsid w:val="3AC60A6E"/>
    <w:rsid w:val="3AD80AFE"/>
    <w:rsid w:val="3ADA9527"/>
    <w:rsid w:val="3AE761A0"/>
    <w:rsid w:val="3AEF8079"/>
    <w:rsid w:val="3B14EB27"/>
    <w:rsid w:val="3B41E8E8"/>
    <w:rsid w:val="3B7082CE"/>
    <w:rsid w:val="3B85B354"/>
    <w:rsid w:val="3BF06C3C"/>
    <w:rsid w:val="3C2096F3"/>
    <w:rsid w:val="3C3696AE"/>
    <w:rsid w:val="3C412633"/>
    <w:rsid w:val="3C5A3684"/>
    <w:rsid w:val="3D0BEAF0"/>
    <w:rsid w:val="3D12FB80"/>
    <w:rsid w:val="3D2DA8C4"/>
    <w:rsid w:val="3D67C265"/>
    <w:rsid w:val="3D8F1916"/>
    <w:rsid w:val="3D9E07B3"/>
    <w:rsid w:val="3DA7700C"/>
    <w:rsid w:val="3DE33C3C"/>
    <w:rsid w:val="3DE3B527"/>
    <w:rsid w:val="3E00D63B"/>
    <w:rsid w:val="3E6FE082"/>
    <w:rsid w:val="3ED47D01"/>
    <w:rsid w:val="3EEE887B"/>
    <w:rsid w:val="3F038C90"/>
    <w:rsid w:val="3F358F36"/>
    <w:rsid w:val="3F576E67"/>
    <w:rsid w:val="3F5837B5"/>
    <w:rsid w:val="3F88AEBC"/>
    <w:rsid w:val="3F91DB24"/>
    <w:rsid w:val="3F94ABEF"/>
    <w:rsid w:val="3FA59C67"/>
    <w:rsid w:val="3FC1CD03"/>
    <w:rsid w:val="3FD88FC7"/>
    <w:rsid w:val="4007EE26"/>
    <w:rsid w:val="40366EBF"/>
    <w:rsid w:val="404FA8D7"/>
    <w:rsid w:val="4099FD38"/>
    <w:rsid w:val="40F8DFFF"/>
    <w:rsid w:val="41339F9C"/>
    <w:rsid w:val="41486050"/>
    <w:rsid w:val="416207AF"/>
    <w:rsid w:val="416EDD13"/>
    <w:rsid w:val="4190F7E3"/>
    <w:rsid w:val="419BA3E7"/>
    <w:rsid w:val="41A94901"/>
    <w:rsid w:val="420B4FD9"/>
    <w:rsid w:val="421491EA"/>
    <w:rsid w:val="423EAE68"/>
    <w:rsid w:val="42BD79DE"/>
    <w:rsid w:val="42DB72C4"/>
    <w:rsid w:val="42DC2DA5"/>
    <w:rsid w:val="42E57AB6"/>
    <w:rsid w:val="42F592C9"/>
    <w:rsid w:val="43156341"/>
    <w:rsid w:val="4333D3AA"/>
    <w:rsid w:val="434D9CED"/>
    <w:rsid w:val="4364F1AD"/>
    <w:rsid w:val="4375CE90"/>
    <w:rsid w:val="4376950D"/>
    <w:rsid w:val="438624D7"/>
    <w:rsid w:val="43A726B3"/>
    <w:rsid w:val="43BEDF1E"/>
    <w:rsid w:val="43C3B010"/>
    <w:rsid w:val="43D479B1"/>
    <w:rsid w:val="43F9E1DC"/>
    <w:rsid w:val="44C0F67D"/>
    <w:rsid w:val="44FEF24E"/>
    <w:rsid w:val="452C112C"/>
    <w:rsid w:val="456A77EC"/>
    <w:rsid w:val="457C0C64"/>
    <w:rsid w:val="45BA9017"/>
    <w:rsid w:val="45DCCFA5"/>
    <w:rsid w:val="46122E31"/>
    <w:rsid w:val="46229637"/>
    <w:rsid w:val="46286245"/>
    <w:rsid w:val="46A647DB"/>
    <w:rsid w:val="46F1711C"/>
    <w:rsid w:val="471A097D"/>
    <w:rsid w:val="477895FB"/>
    <w:rsid w:val="477FFB6E"/>
    <w:rsid w:val="478EEB12"/>
    <w:rsid w:val="479A2DA0"/>
    <w:rsid w:val="479D8BD2"/>
    <w:rsid w:val="47D3A665"/>
    <w:rsid w:val="484D2908"/>
    <w:rsid w:val="4860493E"/>
    <w:rsid w:val="48662547"/>
    <w:rsid w:val="486FF751"/>
    <w:rsid w:val="488D417D"/>
    <w:rsid w:val="489941E4"/>
    <w:rsid w:val="48A6ADA8"/>
    <w:rsid w:val="492370CD"/>
    <w:rsid w:val="49508CBF"/>
    <w:rsid w:val="4AD512FE"/>
    <w:rsid w:val="4B07F001"/>
    <w:rsid w:val="4B0C677E"/>
    <w:rsid w:val="4B44DCE3"/>
    <w:rsid w:val="4BA22CB6"/>
    <w:rsid w:val="4BE60CDD"/>
    <w:rsid w:val="4C5CC1CB"/>
    <w:rsid w:val="4C6C2F7D"/>
    <w:rsid w:val="4C825EA1"/>
    <w:rsid w:val="4C8DF6D7"/>
    <w:rsid w:val="4C9B2F46"/>
    <w:rsid w:val="4CC0C326"/>
    <w:rsid w:val="4D887923"/>
    <w:rsid w:val="4D8E463F"/>
    <w:rsid w:val="4D9808B9"/>
    <w:rsid w:val="4DEF9E41"/>
    <w:rsid w:val="4DFC62FE"/>
    <w:rsid w:val="4E14BE1A"/>
    <w:rsid w:val="4E2F1216"/>
    <w:rsid w:val="4E30409C"/>
    <w:rsid w:val="4E911F81"/>
    <w:rsid w:val="4EAF6C16"/>
    <w:rsid w:val="4EBAA481"/>
    <w:rsid w:val="4EE35AA4"/>
    <w:rsid w:val="4EEBFAC0"/>
    <w:rsid w:val="4F22BE76"/>
    <w:rsid w:val="4F50859D"/>
    <w:rsid w:val="4F7B8474"/>
    <w:rsid w:val="4FBB7E9D"/>
    <w:rsid w:val="4FCEE3AD"/>
    <w:rsid w:val="501E36CB"/>
    <w:rsid w:val="50263432"/>
    <w:rsid w:val="502FE0E1"/>
    <w:rsid w:val="50368FA9"/>
    <w:rsid w:val="504BA21C"/>
    <w:rsid w:val="507FF3E6"/>
    <w:rsid w:val="50C2737A"/>
    <w:rsid w:val="51057DF6"/>
    <w:rsid w:val="514E36B2"/>
    <w:rsid w:val="515CC4DB"/>
    <w:rsid w:val="516978F4"/>
    <w:rsid w:val="51911770"/>
    <w:rsid w:val="51C13D1B"/>
    <w:rsid w:val="52283DCD"/>
    <w:rsid w:val="5256140B"/>
    <w:rsid w:val="5264E972"/>
    <w:rsid w:val="526E5AFA"/>
    <w:rsid w:val="529C2066"/>
    <w:rsid w:val="52B24B0C"/>
    <w:rsid w:val="53465873"/>
    <w:rsid w:val="5360A732"/>
    <w:rsid w:val="5379F01D"/>
    <w:rsid w:val="537E1D32"/>
    <w:rsid w:val="537FCD89"/>
    <w:rsid w:val="539A49D9"/>
    <w:rsid w:val="53ED3AF5"/>
    <w:rsid w:val="53FEE191"/>
    <w:rsid w:val="5406641D"/>
    <w:rsid w:val="542A4967"/>
    <w:rsid w:val="5438430F"/>
    <w:rsid w:val="5459ECCE"/>
    <w:rsid w:val="54672807"/>
    <w:rsid w:val="549A9C47"/>
    <w:rsid w:val="54C6E763"/>
    <w:rsid w:val="552B3813"/>
    <w:rsid w:val="553D66F6"/>
    <w:rsid w:val="5585CE07"/>
    <w:rsid w:val="55A36CA8"/>
    <w:rsid w:val="56C27E63"/>
    <w:rsid w:val="56D73E7B"/>
    <w:rsid w:val="56FA8623"/>
    <w:rsid w:val="56FE4CE7"/>
    <w:rsid w:val="5762F97E"/>
    <w:rsid w:val="57710596"/>
    <w:rsid w:val="5780F5C6"/>
    <w:rsid w:val="57881304"/>
    <w:rsid w:val="57D8972E"/>
    <w:rsid w:val="57F46449"/>
    <w:rsid w:val="57F9A8C4"/>
    <w:rsid w:val="58A8253B"/>
    <w:rsid w:val="5917CF2B"/>
    <w:rsid w:val="5927D409"/>
    <w:rsid w:val="594F85A2"/>
    <w:rsid w:val="5955AD7B"/>
    <w:rsid w:val="5961A3E9"/>
    <w:rsid w:val="596F8103"/>
    <w:rsid w:val="597AE86F"/>
    <w:rsid w:val="597EED42"/>
    <w:rsid w:val="59D730C4"/>
    <w:rsid w:val="5A4648E5"/>
    <w:rsid w:val="5A4A0B86"/>
    <w:rsid w:val="5A527D3D"/>
    <w:rsid w:val="5A574B79"/>
    <w:rsid w:val="5A81BB55"/>
    <w:rsid w:val="5B101075"/>
    <w:rsid w:val="5BB54DB8"/>
    <w:rsid w:val="5BE6F916"/>
    <w:rsid w:val="5BFEB9DC"/>
    <w:rsid w:val="5C5A8B5A"/>
    <w:rsid w:val="5CA98CDD"/>
    <w:rsid w:val="5CC0D31B"/>
    <w:rsid w:val="5CCA7607"/>
    <w:rsid w:val="5CE96CE0"/>
    <w:rsid w:val="5CECB719"/>
    <w:rsid w:val="5CFFEEA8"/>
    <w:rsid w:val="5D36AA87"/>
    <w:rsid w:val="5D36B424"/>
    <w:rsid w:val="5D686C32"/>
    <w:rsid w:val="5D96247D"/>
    <w:rsid w:val="5DA58C8F"/>
    <w:rsid w:val="5DBC11D1"/>
    <w:rsid w:val="5DC3F5CE"/>
    <w:rsid w:val="5DC72DBC"/>
    <w:rsid w:val="5DD6AAC3"/>
    <w:rsid w:val="5E6E7933"/>
    <w:rsid w:val="5E952049"/>
    <w:rsid w:val="5EDEA489"/>
    <w:rsid w:val="5F291D05"/>
    <w:rsid w:val="5F37C196"/>
    <w:rsid w:val="5F4D62DB"/>
    <w:rsid w:val="5FF05774"/>
    <w:rsid w:val="5FF78D06"/>
    <w:rsid w:val="60137C0A"/>
    <w:rsid w:val="6021D0AF"/>
    <w:rsid w:val="6038603A"/>
    <w:rsid w:val="607F9BCF"/>
    <w:rsid w:val="60BF4A61"/>
    <w:rsid w:val="610388D3"/>
    <w:rsid w:val="6104D12B"/>
    <w:rsid w:val="613537BB"/>
    <w:rsid w:val="614A9E85"/>
    <w:rsid w:val="6193DA6D"/>
    <w:rsid w:val="619B2AD7"/>
    <w:rsid w:val="61A9DBF3"/>
    <w:rsid w:val="61B8D345"/>
    <w:rsid w:val="61B9B2B0"/>
    <w:rsid w:val="6225745C"/>
    <w:rsid w:val="626E9080"/>
    <w:rsid w:val="62EFB945"/>
    <w:rsid w:val="634486DE"/>
    <w:rsid w:val="6352E54C"/>
    <w:rsid w:val="639A81F2"/>
    <w:rsid w:val="63B34942"/>
    <w:rsid w:val="63C6A30B"/>
    <w:rsid w:val="640DFE33"/>
    <w:rsid w:val="647DACD2"/>
    <w:rsid w:val="64909B12"/>
    <w:rsid w:val="64D29ED8"/>
    <w:rsid w:val="6591CEA1"/>
    <w:rsid w:val="65A1A24B"/>
    <w:rsid w:val="65AB0622"/>
    <w:rsid w:val="65E51C05"/>
    <w:rsid w:val="660E276E"/>
    <w:rsid w:val="660F2CA5"/>
    <w:rsid w:val="667FA07A"/>
    <w:rsid w:val="6680BBA8"/>
    <w:rsid w:val="66822C38"/>
    <w:rsid w:val="6685108B"/>
    <w:rsid w:val="669E7350"/>
    <w:rsid w:val="66AFDC6B"/>
    <w:rsid w:val="66D96DB9"/>
    <w:rsid w:val="670D46BA"/>
    <w:rsid w:val="673ABB7B"/>
    <w:rsid w:val="676682C5"/>
    <w:rsid w:val="67854397"/>
    <w:rsid w:val="67BF9EEA"/>
    <w:rsid w:val="67D5BCA6"/>
    <w:rsid w:val="6820EF0F"/>
    <w:rsid w:val="682481E5"/>
    <w:rsid w:val="68275AFE"/>
    <w:rsid w:val="682C3C91"/>
    <w:rsid w:val="68DAA6C8"/>
    <w:rsid w:val="68DE24D4"/>
    <w:rsid w:val="68E0D13A"/>
    <w:rsid w:val="690BA5E8"/>
    <w:rsid w:val="6920C3E9"/>
    <w:rsid w:val="69853E5D"/>
    <w:rsid w:val="698F0314"/>
    <w:rsid w:val="69F23D2B"/>
    <w:rsid w:val="6A027FFA"/>
    <w:rsid w:val="6A297042"/>
    <w:rsid w:val="6A578BD8"/>
    <w:rsid w:val="6A59DB2D"/>
    <w:rsid w:val="6A5B7F28"/>
    <w:rsid w:val="6A7C834D"/>
    <w:rsid w:val="6A94F9DA"/>
    <w:rsid w:val="6B83894F"/>
    <w:rsid w:val="6B8FC861"/>
    <w:rsid w:val="6BA9BA0C"/>
    <w:rsid w:val="6BF74F89"/>
    <w:rsid w:val="6C28F066"/>
    <w:rsid w:val="6C58A316"/>
    <w:rsid w:val="6C660F7E"/>
    <w:rsid w:val="6C769C0E"/>
    <w:rsid w:val="6CFF18CE"/>
    <w:rsid w:val="6D07B50B"/>
    <w:rsid w:val="6D105BDD"/>
    <w:rsid w:val="6D600312"/>
    <w:rsid w:val="6D658E44"/>
    <w:rsid w:val="6DC423D0"/>
    <w:rsid w:val="6E79D626"/>
    <w:rsid w:val="6EA694CB"/>
    <w:rsid w:val="6EC824B1"/>
    <w:rsid w:val="6F2EF04B"/>
    <w:rsid w:val="6FAE1C9C"/>
    <w:rsid w:val="6FC253B3"/>
    <w:rsid w:val="70238425"/>
    <w:rsid w:val="7034B13D"/>
    <w:rsid w:val="703D6DD7"/>
    <w:rsid w:val="708ABCF2"/>
    <w:rsid w:val="71179FC6"/>
    <w:rsid w:val="712FB37B"/>
    <w:rsid w:val="7173F0A1"/>
    <w:rsid w:val="71BCC887"/>
    <w:rsid w:val="72713E0C"/>
    <w:rsid w:val="73308585"/>
    <w:rsid w:val="734E1A33"/>
    <w:rsid w:val="73E519AE"/>
    <w:rsid w:val="7430DF77"/>
    <w:rsid w:val="74547C8D"/>
    <w:rsid w:val="748DFA57"/>
    <w:rsid w:val="759B11B1"/>
    <w:rsid w:val="76441AC2"/>
    <w:rsid w:val="765783DE"/>
    <w:rsid w:val="766E3795"/>
    <w:rsid w:val="76C1AB64"/>
    <w:rsid w:val="770DB2AA"/>
    <w:rsid w:val="7747926E"/>
    <w:rsid w:val="77915A72"/>
    <w:rsid w:val="77A923C1"/>
    <w:rsid w:val="77C95C1A"/>
    <w:rsid w:val="7807173E"/>
    <w:rsid w:val="788819BC"/>
    <w:rsid w:val="78B2D568"/>
    <w:rsid w:val="78DB0F39"/>
    <w:rsid w:val="79BDFFBB"/>
    <w:rsid w:val="79FF49DA"/>
    <w:rsid w:val="7A55764B"/>
    <w:rsid w:val="7A65600D"/>
    <w:rsid w:val="7A974539"/>
    <w:rsid w:val="7B2F0A50"/>
    <w:rsid w:val="7B65BE8C"/>
    <w:rsid w:val="7B71E5F7"/>
    <w:rsid w:val="7BB55022"/>
    <w:rsid w:val="7BC0394B"/>
    <w:rsid w:val="7BC6E817"/>
    <w:rsid w:val="7BEE650E"/>
    <w:rsid w:val="7BF99632"/>
    <w:rsid w:val="7C421112"/>
    <w:rsid w:val="7C44C154"/>
    <w:rsid w:val="7CF32001"/>
    <w:rsid w:val="7D6AA159"/>
    <w:rsid w:val="7DB079C3"/>
    <w:rsid w:val="7DCC1450"/>
    <w:rsid w:val="7DFE41AE"/>
    <w:rsid w:val="7E2CC8AB"/>
    <w:rsid w:val="7E3367F2"/>
    <w:rsid w:val="7E3703A1"/>
    <w:rsid w:val="7E76CC5C"/>
    <w:rsid w:val="7E780B98"/>
    <w:rsid w:val="7E785132"/>
    <w:rsid w:val="7EDD4BBD"/>
    <w:rsid w:val="7EEDB4C7"/>
    <w:rsid w:val="7EF815D9"/>
    <w:rsid w:val="7F23FE82"/>
    <w:rsid w:val="7F53D3DD"/>
    <w:rsid w:val="7F5B30DF"/>
    <w:rsid w:val="7F8A4333"/>
    <w:rsid w:val="7F90470F"/>
    <w:rsid w:val="7F9D8A55"/>
    <w:rsid w:val="7FCABC6B"/>
    <w:rsid w:val="7FF473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5DBE44"/>
  <w15:docId w15:val="{14B49A20-D256-466E-AEAD-E49D529F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ource Sans Pro" w:eastAsia="Calibri" w:hAnsi="Source Sans Pro" w:cs="Calibri"/>
      <w:sz w:val="20"/>
      <w:lang w:val="en-AU"/>
    </w:rPr>
  </w:style>
  <w:style w:type="paragraph" w:styleId="Heading1">
    <w:name w:val="heading 1"/>
    <w:basedOn w:val="Normal"/>
    <w:uiPriority w:val="9"/>
    <w:qFormat/>
    <w:pPr>
      <w:ind w:left="112"/>
      <w:outlineLvl w:val="0"/>
    </w:pPr>
    <w:rPr>
      <w:rFonts w:ascii="Arial" w:eastAsia="Arial" w:hAnsi="Arial" w:cs="Arial" w:asciiTheme="Source Sans Pro"/>
      <w:b/>
      <w:bCs/>
      <w:color w:val="000F46"/>
      <w:sz w:val="32"/>
      <w:szCs w:val="28"/>
    </w:rPr>
  </w:style>
  <w:style w:type="paragraph" w:styleId="Heading2">
    <w:name w:val="heading 2"/>
    <w:basedOn w:val="Normal"/>
    <w:uiPriority w:val="9"/>
    <w:unhideWhenUsed/>
    <w:qFormat/>
    <w:rsid w:val="00454F17"/>
    <w:pPr>
      <w:tabs>
        <w:tab w:val="left" w:pos="832"/>
        <w:tab w:val="left" w:pos="833"/>
      </w:tabs>
      <w:spacing w:before="360"/>
      <w:outlineLvl w:val="1"/>
    </w:pPr>
    <w:rPr>
      <w:rFonts w:ascii="Arial" w:eastAsia="Arial" w:hAnsi="Arial" w:cs="Arial" w:asciiTheme="Source Sans Pro"/>
      <w:b/>
      <w:bCs/>
      <w:color w:val="000F46"/>
      <w:sz w:val="28"/>
      <w:szCs w:val="28"/>
    </w:rPr>
  </w:style>
  <w:style w:type="paragraph" w:styleId="Heading3">
    <w:name w:val="heading 3"/>
    <w:basedOn w:val="Normal"/>
    <w:uiPriority w:val="9"/>
    <w:unhideWhenUsed/>
    <w:qFormat/>
    <w:pPr>
      <w:spacing w:before="120"/>
      <w:ind w:left="11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92" w:hanging="361"/>
    </w:pPr>
  </w:style>
  <w:style w:type="paragraph" w:styleId="Title">
    <w:name w:val="Title"/>
    <w:basedOn w:val="Normal"/>
    <w:uiPriority w:val="10"/>
    <w:qFormat/>
    <w:pPr>
      <w:spacing w:line="386" w:lineRule="exact"/>
      <w:ind w:left="1" w:right="1"/>
      <w:jc w:val="center"/>
    </w:pPr>
    <w:rPr>
      <w:b/>
      <w:bCs/>
      <w:sz w:val="36"/>
      <w:szCs w:val="36"/>
    </w:rPr>
  </w:style>
  <w:style w:type="paragraph" w:styleId="ListParagraph">
    <w:name w:val="List Paragraph"/>
    <w:basedOn w:val="Normal"/>
    <w:uiPriority w:val="1"/>
    <w:qFormat/>
    <w:pPr>
      <w:spacing w:before="120"/>
      <w:ind w:left="1192" w:hanging="361"/>
    </w:pPr>
  </w:style>
  <w:style w:type="paragraph" w:customStyle="1" w:styleId="TableParagraph">
    <w:name w:val="Table Paragraph"/>
    <w:basedOn w:val="Normal"/>
    <w:uiPriority w:val="1"/>
    <w:qFormat/>
    <w:pPr>
      <w:ind w:left="83"/>
    </w:pPr>
  </w:style>
  <w:style w:type="character" w:styleId="CommentReference">
    <w:name w:val="annotation reference"/>
    <w:basedOn w:val="DefaultParagraphFont"/>
    <w:uiPriority w:val="99"/>
    <w:semiHidden/>
    <w:unhideWhenUsed/>
    <w:rsid w:val="002B5E2D"/>
    <w:rPr>
      <w:sz w:val="16"/>
      <w:szCs w:val="16"/>
    </w:rPr>
  </w:style>
  <w:style w:type="paragraph" w:styleId="CommentText">
    <w:name w:val="annotation text"/>
    <w:basedOn w:val="Normal"/>
    <w:link w:val="CommentTextChar"/>
    <w:uiPriority w:val="99"/>
    <w:unhideWhenUsed/>
    <w:rsid w:val="002B5E2D"/>
    <w:rPr>
      <w:sz w:val="20"/>
      <w:szCs w:val="20"/>
    </w:rPr>
  </w:style>
  <w:style w:type="character" w:customStyle="1" w:styleId="CommentTextChar">
    <w:name w:val="Comment Text Char"/>
    <w:basedOn w:val="DefaultParagraphFont"/>
    <w:link w:val="CommentText"/>
    <w:uiPriority w:val="99"/>
    <w:rsid w:val="002B5E2D"/>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2B5E2D"/>
    <w:rPr>
      <w:b/>
      <w:bCs/>
    </w:rPr>
  </w:style>
  <w:style w:type="character" w:customStyle="1" w:styleId="CommentSubjectChar">
    <w:name w:val="Comment Subject Char"/>
    <w:basedOn w:val="CommentTextChar"/>
    <w:link w:val="CommentSubject"/>
    <w:uiPriority w:val="99"/>
    <w:semiHidden/>
    <w:rsid w:val="002B5E2D"/>
    <w:rPr>
      <w:rFonts w:ascii="Calibri" w:eastAsia="Calibri" w:hAnsi="Calibri" w:cs="Calibri"/>
      <w:b/>
      <w:bCs/>
      <w:sz w:val="20"/>
      <w:szCs w:val="20"/>
      <w:lang w:val="en-AU"/>
    </w:rPr>
  </w:style>
  <w:style w:type="paragraph" w:styleId="BalloonText">
    <w:name w:val="Balloon Text"/>
    <w:basedOn w:val="Normal"/>
    <w:link w:val="BalloonTextChar"/>
    <w:uiPriority w:val="99"/>
    <w:semiHidden/>
    <w:unhideWhenUsed/>
    <w:rsid w:val="002B5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E2D"/>
    <w:rPr>
      <w:rFonts w:ascii="Segoe UI" w:eastAsia="Calibri" w:hAnsi="Segoe UI" w:cs="Segoe UI"/>
      <w:sz w:val="18"/>
      <w:szCs w:val="18"/>
      <w:lang w:val="en-AU"/>
    </w:rPr>
  </w:style>
  <w:style w:type="character" w:styleId="UnresolvedMention">
    <w:name w:val="Unresolved Mention"/>
    <w:basedOn w:val="DefaultParagraphFont"/>
    <w:uiPriority w:val="99"/>
    <w:unhideWhenUsed/>
    <w:rsid w:val="002B5E2D"/>
    <w:rPr>
      <w:color w:val="605E5C"/>
      <w:shd w:val="clear" w:color="auto" w:fill="E1DFDD"/>
    </w:rPr>
  </w:style>
  <w:style w:type="paragraph" w:styleId="Header">
    <w:name w:val="header"/>
    <w:basedOn w:val="Normal"/>
    <w:link w:val="HeaderChar"/>
    <w:uiPriority w:val="99"/>
    <w:unhideWhenUsed/>
    <w:rsid w:val="005B0630"/>
    <w:pPr>
      <w:tabs>
        <w:tab w:val="center" w:pos="4513"/>
        <w:tab w:val="right" w:pos="9026"/>
      </w:tabs>
    </w:pPr>
  </w:style>
  <w:style w:type="character" w:customStyle="1" w:styleId="HeaderChar">
    <w:name w:val="Header Char"/>
    <w:basedOn w:val="DefaultParagraphFont"/>
    <w:link w:val="Header"/>
    <w:uiPriority w:val="99"/>
    <w:rsid w:val="005B0630"/>
    <w:rPr>
      <w:rFonts w:ascii="Calibri" w:eastAsia="Calibri" w:hAnsi="Calibri" w:cs="Calibri"/>
      <w:lang w:val="en-AU"/>
    </w:rPr>
  </w:style>
  <w:style w:type="paragraph" w:styleId="Footer">
    <w:name w:val="footer"/>
    <w:basedOn w:val="Normal"/>
    <w:link w:val="FooterChar"/>
    <w:uiPriority w:val="99"/>
    <w:unhideWhenUsed/>
    <w:rsid w:val="005B0630"/>
    <w:pPr>
      <w:tabs>
        <w:tab w:val="center" w:pos="4513"/>
        <w:tab w:val="right" w:pos="9026"/>
      </w:tabs>
    </w:pPr>
  </w:style>
  <w:style w:type="character" w:customStyle="1" w:styleId="FooterChar">
    <w:name w:val="Footer Char"/>
    <w:basedOn w:val="DefaultParagraphFont"/>
    <w:link w:val="Footer"/>
    <w:uiPriority w:val="99"/>
    <w:rsid w:val="005B0630"/>
    <w:rPr>
      <w:rFonts w:ascii="Calibri" w:eastAsia="Calibri" w:hAnsi="Calibri" w:cs="Calibri"/>
      <w:lang w:val="en-AU"/>
    </w:rPr>
  </w:style>
  <w:style w:type="paragraph" w:styleId="NormalWeb">
    <w:name w:val="Normal (Web)"/>
    <w:basedOn w:val="Normal"/>
    <w:uiPriority w:val="99"/>
    <w:semiHidden/>
    <w:unhideWhenUsed/>
    <w:rsid w:val="00702BCB"/>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02BCB"/>
    <w:rPr>
      <w:b/>
      <w:bCs/>
    </w:rPr>
  </w:style>
  <w:style w:type="paragraph" w:styleId="Revision">
    <w:name w:val="Revision"/>
    <w:hidden/>
    <w:uiPriority w:val="99"/>
    <w:semiHidden/>
    <w:rsid w:val="00D309B1"/>
    <w:pPr>
      <w:widowControl/>
      <w:autoSpaceDE/>
      <w:autoSpaceDN/>
    </w:pPr>
    <w:rPr>
      <w:rFonts w:ascii="Calibri" w:eastAsia="Calibri" w:hAnsi="Calibri" w:cs="Calibri"/>
      <w:lang w:val="en-AU"/>
    </w:rPr>
  </w:style>
  <w:style w:type="character" w:styleId="Hyperlink">
    <w:name w:val="Hyperlink"/>
    <w:basedOn w:val="DefaultParagraphFont"/>
    <w:uiPriority w:val="99"/>
    <w:unhideWhenUsed/>
    <w:rsid w:val="00677615"/>
    <w:rPr>
      <w:color w:val="0000FF"/>
      <w:u w:val="single"/>
    </w:rPr>
  </w:style>
  <w:style w:type="character" w:customStyle="1" w:styleId="policy-number">
    <w:name w:val="policy-number"/>
    <w:basedOn w:val="DefaultParagraphFont"/>
    <w:rsid w:val="00677615"/>
  </w:style>
  <w:style w:type="character" w:customStyle="1" w:styleId="normaltextrun">
    <w:name w:val="normaltextrun"/>
    <w:basedOn w:val="DefaultParagraphFont"/>
    <w:rsid w:val="007A55E5"/>
  </w:style>
  <w:style w:type="character" w:customStyle="1" w:styleId="eop">
    <w:name w:val="eop"/>
    <w:basedOn w:val="DefaultParagraphFont"/>
    <w:rsid w:val="007A55E5"/>
  </w:style>
  <w:style w:type="paragraph" w:customStyle="1" w:styleId="paragraph">
    <w:name w:val="paragraph"/>
    <w:basedOn w:val="Normal"/>
    <w:rsid w:val="005D769F"/>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table" w:styleId="TableGrid">
    <w:name w:val="Table Grid"/>
    <w:basedOn w:val="TableNormal"/>
    <w:uiPriority w:val="59"/>
    <w:rsid w:val="001B012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A1C5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default">
    <w:name w:val="default"/>
    <w:basedOn w:val="Normal"/>
    <w:rsid w:val="001303B2"/>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E1C8B"/>
    <w:rPr>
      <w:i/>
      <w:iCs/>
    </w:rPr>
  </w:style>
  <w:style w:type="character" w:styleId="FollowedHyperlink">
    <w:name w:val="FollowedHyperlink"/>
    <w:basedOn w:val="DefaultParagraphFont"/>
    <w:uiPriority w:val="99"/>
    <w:semiHidden/>
    <w:unhideWhenUsed/>
    <w:rsid w:val="00AC4E8A"/>
    <w:rPr>
      <w:color w:val="800080" w:themeColor="followedHyperlink"/>
      <w:u w:val="single"/>
    </w:rPr>
  </w:style>
  <w:style w:type="paragraph" w:customStyle="1" w:styleId="xmsolistparagraph">
    <w:name w:val="x_msolistparagraph"/>
    <w:basedOn w:val="Normal"/>
    <w:rsid w:val="00F4192B"/>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F408EF"/>
    <w:rPr>
      <w:rFonts w:ascii="Segoe UI" w:hAnsi="Segoe UI" w:cs="Segoe UI" w:hint="default"/>
      <w:sz w:val="18"/>
      <w:szCs w:val="18"/>
    </w:rPr>
  </w:style>
  <w:style w:type="character" w:customStyle="1" w:styleId="cf11">
    <w:name w:val="cf11"/>
    <w:basedOn w:val="DefaultParagraphFont"/>
    <w:rsid w:val="00F408EF"/>
    <w:rPr>
      <w:rFonts w:ascii="Segoe UI" w:hAnsi="Segoe UI" w:cs="Segoe UI" w:hint="default"/>
      <w:b/>
      <w:bCs/>
      <w:sz w:val="18"/>
      <w:szCs w:val="18"/>
    </w:rPr>
  </w:style>
  <w:style w:type="paragraph" w:customStyle="1" w:styleId="xxmsonormal">
    <w:name w:val="x_xmsonormal"/>
    <w:basedOn w:val="Normal"/>
    <w:rsid w:val="00DC71B9"/>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xxmsolistparagraph">
    <w:name w:val="x_xmsolistparagraph"/>
    <w:basedOn w:val="Normal"/>
    <w:rsid w:val="00DC71B9"/>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pf0">
    <w:name w:val="pf0"/>
    <w:basedOn w:val="Normal"/>
    <w:rsid w:val="007C20D3"/>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uiPriority w:val="99"/>
    <w:semiHidden/>
    <w:unhideWhenUsed/>
    <w:rsid w:val="00AB14E2"/>
    <w:pPr>
      <w:spacing w:after="120"/>
      <w:ind w:left="283"/>
    </w:pPr>
  </w:style>
  <w:style w:type="character" w:customStyle="1" w:styleId="BodyTextIndentChar">
    <w:name w:val="Body Text Indent Char"/>
    <w:basedOn w:val="DefaultParagraphFont"/>
    <w:link w:val="BodyTextIndent"/>
    <w:uiPriority w:val="99"/>
    <w:semiHidden/>
    <w:rsid w:val="00AB14E2"/>
    <w:rPr>
      <w:rFonts w:ascii="Calibri" w:eastAsia="Calibri" w:hAnsi="Calibri" w:cs="Calibri"/>
      <w:lang w:val="en-AU"/>
    </w:rPr>
  </w:style>
  <w:style w:type="character" w:styleId="Mention">
    <w:name w:val="Mention"/>
    <w:basedOn w:val="DefaultParagraphFont"/>
    <w:uiPriority w:val="99"/>
    <w:unhideWhenUsed/>
    <w:rsid w:val="00180F37"/>
    <w:rPr>
      <w:color w:val="2B579A"/>
      <w:shd w:val="clear" w:color="auto" w:fill="E1DFDD"/>
    </w:rPr>
  </w:style>
  <w:style w:type="paragraph" w:customStyle="1" w:styleId="MPLParagraphlevel1">
    <w:name w:val="MPL Paragraph level 1"/>
    <w:basedOn w:val="ListParagraph"/>
    <w:qFormat/>
    <w:rsid w:val="003337B3"/>
    <w:pPr>
      <w:widowControl/>
      <w:numPr>
        <w:ilvl w:val="1"/>
        <w:numId w:val="78"/>
      </w:numPr>
      <w:tabs>
        <w:tab w:val="num" w:pos="360"/>
      </w:tabs>
      <w:autoSpaceDE/>
      <w:autoSpaceDN/>
      <w:spacing w:before="0" w:afterLines="50" w:after="120" w:line="276" w:lineRule="auto"/>
      <w:ind w:left="720" w:firstLine="0"/>
    </w:pPr>
    <w:rPr>
      <w:rFonts w:ascii="Source Sans Pro" w:eastAsiaTheme="minorEastAsia" w:hAnsi="Source Sans Pro" w:cs="Arial" w:asciiTheme="Source Sans Pro"/>
      <w:sz w:val="20"/>
      <w:lang w:val="en-US"/>
    </w:rPr>
  </w:style>
  <w:style w:type="paragraph" w:customStyle="1" w:styleId="MPLHeading1">
    <w:name w:val="MPL Heading 1"/>
    <w:basedOn w:val="Heading2"/>
    <w:qFormat/>
    <w:rsid w:val="003337B3"/>
    <w:pPr>
      <w:keepNext/>
      <w:keepLines/>
      <w:widowControl/>
      <w:numPr>
        <w:numId w:val="78"/>
      </w:numPr>
      <w:tabs>
        <w:tab w:val="clear" w:pos="832"/>
        <w:tab w:val="clear" w:pos="833"/>
        <w:tab w:val="num" w:pos="360"/>
      </w:tabs>
      <w:autoSpaceDE/>
      <w:autoSpaceDN/>
      <w:spacing w:before="200" w:afterLines="50" w:after="120" w:line="276" w:lineRule="auto"/>
    </w:pPr>
    <w:rPr>
      <w:rFonts w:ascii="Source Sans Pro" w:eastAsiaTheme="majorEastAsia" w:hAnsi="Source Sans Pro" w:asciiTheme="Source Sans Pro"/>
      <w:color w:val="000F46"/>
      <w:sz w:val="32"/>
      <w:szCs w:val="26"/>
      <w:lang w:val="en-US"/>
    </w:rPr>
  </w:style>
  <w:style w:type="paragraph" w:customStyle="1" w:styleId="MPLParagraphlevel2">
    <w:name w:val="MPL Paragraph level 2"/>
    <w:basedOn w:val="ListParagraph"/>
    <w:qFormat/>
    <w:rsid w:val="003337B3"/>
    <w:pPr>
      <w:widowControl/>
      <w:numPr>
        <w:ilvl w:val="2"/>
        <w:numId w:val="78"/>
      </w:numPr>
      <w:tabs>
        <w:tab w:val="num" w:pos="360"/>
      </w:tabs>
      <w:autoSpaceDE/>
      <w:autoSpaceDN/>
      <w:spacing w:before="0" w:after="200" w:line="276" w:lineRule="auto"/>
      <w:ind w:left="720"/>
      <w:contextualSpacing/>
    </w:pPr>
    <w:rPr>
      <w:rFonts w:ascii="Source Sans Pro" w:eastAsiaTheme="minorEastAsia" w:hAnsi="Source Sans Pro" w:cs="Arial" w:asciiTheme="Source Sans Pro"/>
      <w:sz w:val="20"/>
      <w:lang w:val="en-US"/>
    </w:rPr>
  </w:style>
  <w:style w:type="paragraph" w:customStyle="1" w:styleId="MPLParagraphlevel3">
    <w:name w:val="MPL Paragraph level 3"/>
    <w:basedOn w:val="ListParagraph"/>
    <w:qFormat/>
    <w:rsid w:val="003337B3"/>
    <w:pPr>
      <w:widowControl/>
      <w:numPr>
        <w:ilvl w:val="3"/>
        <w:numId w:val="78"/>
      </w:numPr>
      <w:tabs>
        <w:tab w:val="num" w:pos="360"/>
      </w:tabs>
      <w:autoSpaceDE/>
      <w:autoSpaceDN/>
      <w:spacing w:after="120" w:line="276" w:lineRule="auto"/>
      <w:ind w:left="720" w:firstLine="6"/>
      <w:contextualSpacing/>
    </w:pPr>
    <w:rPr>
      <w:rFonts w:ascii="Source Sans Pro" w:eastAsiaTheme="minorEastAsia" w:hAnsi="Source Sans Pro" w:cs="Arial" w:asciiTheme="Source Sans Pro"/>
      <w:sz w:val="20"/>
      <w:lang w:val="en-US"/>
    </w:rPr>
  </w:style>
  <w:style w:type="paragraph" w:customStyle="1" w:styleId="MPLParagraphlevel4">
    <w:name w:val="MPL Paragraph level 4"/>
    <w:basedOn w:val="ListParagraph"/>
    <w:qFormat/>
    <w:rsid w:val="003337B3"/>
    <w:pPr>
      <w:widowControl/>
      <w:numPr>
        <w:ilvl w:val="4"/>
        <w:numId w:val="78"/>
      </w:numPr>
      <w:tabs>
        <w:tab w:val="num" w:pos="360"/>
      </w:tabs>
      <w:autoSpaceDE/>
      <w:autoSpaceDN/>
      <w:spacing w:before="0" w:afterLines="50" w:after="120" w:line="276" w:lineRule="auto"/>
      <w:ind w:left="720"/>
      <w:contextualSpacing/>
    </w:pPr>
    <w:rPr>
      <w:rFonts w:ascii="Source Sans Pro" w:eastAsiaTheme="minorEastAsia" w:hAnsi="Source Sans Pro" w:cs="Arial" w:asciiTheme="Source Sans Pro"/>
      <w:sz w:val="20"/>
      <w:lang w:val="en-US"/>
    </w:rPr>
  </w:style>
  <w:style w:type="paragraph" w:customStyle="1" w:styleId="MPFSubheading">
    <w:name w:val="MPF Subheading"/>
    <w:basedOn w:val="Heading3"/>
    <w:qFormat/>
    <w:rsid w:val="003337B3"/>
    <w:pPr>
      <w:keepNext/>
      <w:keepLines/>
      <w:widowControl/>
      <w:autoSpaceDE/>
      <w:autoSpaceDN/>
      <w:spacing w:before="200" w:afterLines="50" w:after="120" w:line="276" w:lineRule="auto"/>
      <w:ind w:left="0"/>
    </w:pPr>
    <w:rPr>
      <w:rFonts w:ascii="Source Sans Pro" w:eastAsiaTheme="majorEastAsia" w:hAnsi="Source Sans Pro" w:cs="Arial" w:asciiTheme="Source Sans Pro"/>
      <w:color w:val="000F46"/>
      <w:sz w:val="28"/>
      <w:lang w:val="en-US"/>
    </w:rPr>
  </w:style>
  <w:style w:type="paragraph" w:customStyle="1" w:styleId="MPLParapgrah">
    <w:name w:val="MPL Parapgrah"/>
    <w:basedOn w:val="Normal"/>
    <w:qFormat/>
    <w:rsid w:val="003337B3"/>
    <w:pPr>
      <w:widowControl/>
      <w:autoSpaceDE/>
      <w:autoSpaceDN/>
      <w:spacing w:after="200" w:line="276" w:lineRule="auto"/>
    </w:pPr>
    <w:rPr>
      <w:rFonts w:ascii="Source Sans Pro" w:eastAsiaTheme="minorEastAsia" w:hAnsi="Source Sans Pro" w:cs="Arial"/>
      <w:sz w:val="20"/>
    </w:rPr>
  </w:style>
  <w:style w:type="paragraph" w:customStyle="1" w:styleId="MPLNoNumberingHeadings">
    <w:name w:val="MPL No Numbering Headings"/>
    <w:basedOn w:val="Heading2"/>
    <w:qFormat/>
    <w:rsid w:val="003337B3"/>
    <w:pPr>
      <w:keepNext/>
      <w:keepLines/>
      <w:widowControl/>
      <w:tabs>
        <w:tab w:val="clear" w:pos="832"/>
        <w:tab w:val="clear" w:pos="833"/>
      </w:tabs>
      <w:autoSpaceDE/>
      <w:autoSpaceDN/>
      <w:spacing w:before="200" w:line="276" w:lineRule="auto"/>
    </w:pPr>
    <w:rPr>
      <w:rFonts w:ascii="Source Sans Pro" w:eastAsiaTheme="majorEastAsia" w:hAnsi="Source Sans Pro" w:asciiTheme="Source Sans Pro"/>
      <w:color w:val="000F46"/>
      <w:sz w:val="32"/>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18350">
      <w:bodyDiv w:val="1"/>
      <w:marLeft w:val="0"/>
      <w:marRight w:val="0"/>
      <w:marTop w:val="0"/>
      <w:marBottom w:val="0"/>
      <w:divBdr>
        <w:top w:val="none" w:sz="0" w:space="0" w:color="auto"/>
        <w:left w:val="none" w:sz="0" w:space="0" w:color="auto"/>
        <w:bottom w:val="none" w:sz="0" w:space="0" w:color="auto"/>
        <w:right w:val="none" w:sz="0" w:space="0" w:color="auto"/>
      </w:divBdr>
      <w:divsChild>
        <w:div w:id="1633293697">
          <w:marLeft w:val="0"/>
          <w:marRight w:val="0"/>
          <w:marTop w:val="0"/>
          <w:marBottom w:val="0"/>
          <w:divBdr>
            <w:top w:val="none" w:sz="0" w:space="0" w:color="auto"/>
            <w:left w:val="none" w:sz="0" w:space="0" w:color="auto"/>
            <w:bottom w:val="none" w:sz="0" w:space="0" w:color="auto"/>
            <w:right w:val="none" w:sz="0" w:space="0" w:color="auto"/>
          </w:divBdr>
        </w:div>
      </w:divsChild>
    </w:div>
    <w:div w:id="400447307">
      <w:bodyDiv w:val="1"/>
      <w:marLeft w:val="0"/>
      <w:marRight w:val="0"/>
      <w:marTop w:val="0"/>
      <w:marBottom w:val="0"/>
      <w:divBdr>
        <w:top w:val="none" w:sz="0" w:space="0" w:color="auto"/>
        <w:left w:val="none" w:sz="0" w:space="0" w:color="auto"/>
        <w:bottom w:val="none" w:sz="0" w:space="0" w:color="auto"/>
        <w:right w:val="none" w:sz="0" w:space="0" w:color="auto"/>
      </w:divBdr>
      <w:divsChild>
        <w:div w:id="471799853">
          <w:marLeft w:val="0"/>
          <w:marRight w:val="0"/>
          <w:marTop w:val="0"/>
          <w:marBottom w:val="0"/>
          <w:divBdr>
            <w:top w:val="none" w:sz="0" w:space="0" w:color="auto"/>
            <w:left w:val="none" w:sz="0" w:space="0" w:color="auto"/>
            <w:bottom w:val="none" w:sz="0" w:space="0" w:color="auto"/>
            <w:right w:val="none" w:sz="0" w:space="0" w:color="auto"/>
          </w:divBdr>
        </w:div>
      </w:divsChild>
    </w:div>
    <w:div w:id="429861873">
      <w:bodyDiv w:val="1"/>
      <w:marLeft w:val="0"/>
      <w:marRight w:val="0"/>
      <w:marTop w:val="0"/>
      <w:marBottom w:val="0"/>
      <w:divBdr>
        <w:top w:val="none" w:sz="0" w:space="0" w:color="auto"/>
        <w:left w:val="none" w:sz="0" w:space="0" w:color="auto"/>
        <w:bottom w:val="none" w:sz="0" w:space="0" w:color="auto"/>
        <w:right w:val="none" w:sz="0" w:space="0" w:color="auto"/>
      </w:divBdr>
      <w:divsChild>
        <w:div w:id="1607882081">
          <w:marLeft w:val="0"/>
          <w:marRight w:val="0"/>
          <w:marTop w:val="0"/>
          <w:marBottom w:val="0"/>
          <w:divBdr>
            <w:top w:val="none" w:sz="0" w:space="0" w:color="auto"/>
            <w:left w:val="none" w:sz="0" w:space="0" w:color="auto"/>
            <w:bottom w:val="none" w:sz="0" w:space="0" w:color="auto"/>
            <w:right w:val="none" w:sz="0" w:space="0" w:color="auto"/>
          </w:divBdr>
        </w:div>
      </w:divsChild>
    </w:div>
    <w:div w:id="482738621">
      <w:bodyDiv w:val="1"/>
      <w:marLeft w:val="0"/>
      <w:marRight w:val="0"/>
      <w:marTop w:val="0"/>
      <w:marBottom w:val="0"/>
      <w:divBdr>
        <w:top w:val="none" w:sz="0" w:space="0" w:color="auto"/>
        <w:left w:val="none" w:sz="0" w:space="0" w:color="auto"/>
        <w:bottom w:val="none" w:sz="0" w:space="0" w:color="auto"/>
        <w:right w:val="none" w:sz="0" w:space="0" w:color="auto"/>
      </w:divBdr>
      <w:divsChild>
        <w:div w:id="1180198852">
          <w:marLeft w:val="0"/>
          <w:marRight w:val="0"/>
          <w:marTop w:val="0"/>
          <w:marBottom w:val="0"/>
          <w:divBdr>
            <w:top w:val="none" w:sz="0" w:space="0" w:color="auto"/>
            <w:left w:val="none" w:sz="0" w:space="0" w:color="auto"/>
            <w:bottom w:val="none" w:sz="0" w:space="0" w:color="auto"/>
            <w:right w:val="none" w:sz="0" w:space="0" w:color="auto"/>
          </w:divBdr>
        </w:div>
        <w:div w:id="1895189293">
          <w:marLeft w:val="0"/>
          <w:marRight w:val="0"/>
          <w:marTop w:val="0"/>
          <w:marBottom w:val="0"/>
          <w:divBdr>
            <w:top w:val="none" w:sz="0" w:space="0" w:color="auto"/>
            <w:left w:val="none" w:sz="0" w:space="0" w:color="auto"/>
            <w:bottom w:val="none" w:sz="0" w:space="0" w:color="auto"/>
            <w:right w:val="none" w:sz="0" w:space="0" w:color="auto"/>
          </w:divBdr>
        </w:div>
      </w:divsChild>
    </w:div>
    <w:div w:id="514001029">
      <w:bodyDiv w:val="1"/>
      <w:marLeft w:val="0"/>
      <w:marRight w:val="0"/>
      <w:marTop w:val="0"/>
      <w:marBottom w:val="0"/>
      <w:divBdr>
        <w:top w:val="none" w:sz="0" w:space="0" w:color="auto"/>
        <w:left w:val="none" w:sz="0" w:space="0" w:color="auto"/>
        <w:bottom w:val="none" w:sz="0" w:space="0" w:color="auto"/>
        <w:right w:val="none" w:sz="0" w:space="0" w:color="auto"/>
      </w:divBdr>
      <w:divsChild>
        <w:div w:id="1089304505">
          <w:marLeft w:val="0"/>
          <w:marRight w:val="0"/>
          <w:marTop w:val="0"/>
          <w:marBottom w:val="0"/>
          <w:divBdr>
            <w:top w:val="none" w:sz="0" w:space="0" w:color="auto"/>
            <w:left w:val="none" w:sz="0" w:space="0" w:color="auto"/>
            <w:bottom w:val="none" w:sz="0" w:space="0" w:color="auto"/>
            <w:right w:val="none" w:sz="0" w:space="0" w:color="auto"/>
          </w:divBdr>
        </w:div>
      </w:divsChild>
    </w:div>
    <w:div w:id="636187936">
      <w:bodyDiv w:val="1"/>
      <w:marLeft w:val="0"/>
      <w:marRight w:val="0"/>
      <w:marTop w:val="0"/>
      <w:marBottom w:val="0"/>
      <w:divBdr>
        <w:top w:val="none" w:sz="0" w:space="0" w:color="auto"/>
        <w:left w:val="none" w:sz="0" w:space="0" w:color="auto"/>
        <w:bottom w:val="none" w:sz="0" w:space="0" w:color="auto"/>
        <w:right w:val="none" w:sz="0" w:space="0" w:color="auto"/>
      </w:divBdr>
      <w:divsChild>
        <w:div w:id="707611210">
          <w:marLeft w:val="0"/>
          <w:marRight w:val="0"/>
          <w:marTop w:val="0"/>
          <w:marBottom w:val="0"/>
          <w:divBdr>
            <w:top w:val="none" w:sz="0" w:space="0" w:color="auto"/>
            <w:left w:val="none" w:sz="0" w:space="0" w:color="auto"/>
            <w:bottom w:val="none" w:sz="0" w:space="0" w:color="auto"/>
            <w:right w:val="none" w:sz="0" w:space="0" w:color="auto"/>
          </w:divBdr>
        </w:div>
      </w:divsChild>
    </w:div>
    <w:div w:id="701176098">
      <w:bodyDiv w:val="1"/>
      <w:marLeft w:val="0"/>
      <w:marRight w:val="0"/>
      <w:marTop w:val="0"/>
      <w:marBottom w:val="0"/>
      <w:divBdr>
        <w:top w:val="none" w:sz="0" w:space="0" w:color="auto"/>
        <w:left w:val="none" w:sz="0" w:space="0" w:color="auto"/>
        <w:bottom w:val="none" w:sz="0" w:space="0" w:color="auto"/>
        <w:right w:val="none" w:sz="0" w:space="0" w:color="auto"/>
      </w:divBdr>
      <w:divsChild>
        <w:div w:id="1177622597">
          <w:marLeft w:val="0"/>
          <w:marRight w:val="0"/>
          <w:marTop w:val="0"/>
          <w:marBottom w:val="0"/>
          <w:divBdr>
            <w:top w:val="none" w:sz="0" w:space="0" w:color="auto"/>
            <w:left w:val="none" w:sz="0" w:space="0" w:color="auto"/>
            <w:bottom w:val="none" w:sz="0" w:space="0" w:color="auto"/>
            <w:right w:val="none" w:sz="0" w:space="0" w:color="auto"/>
          </w:divBdr>
        </w:div>
      </w:divsChild>
    </w:div>
    <w:div w:id="705831123">
      <w:bodyDiv w:val="1"/>
      <w:marLeft w:val="0"/>
      <w:marRight w:val="0"/>
      <w:marTop w:val="0"/>
      <w:marBottom w:val="0"/>
      <w:divBdr>
        <w:top w:val="none" w:sz="0" w:space="0" w:color="auto"/>
        <w:left w:val="none" w:sz="0" w:space="0" w:color="auto"/>
        <w:bottom w:val="none" w:sz="0" w:space="0" w:color="auto"/>
        <w:right w:val="none" w:sz="0" w:space="0" w:color="auto"/>
      </w:divBdr>
    </w:div>
    <w:div w:id="735738748">
      <w:bodyDiv w:val="1"/>
      <w:marLeft w:val="0"/>
      <w:marRight w:val="0"/>
      <w:marTop w:val="0"/>
      <w:marBottom w:val="0"/>
      <w:divBdr>
        <w:top w:val="none" w:sz="0" w:space="0" w:color="auto"/>
        <w:left w:val="none" w:sz="0" w:space="0" w:color="auto"/>
        <w:bottom w:val="none" w:sz="0" w:space="0" w:color="auto"/>
        <w:right w:val="none" w:sz="0" w:space="0" w:color="auto"/>
      </w:divBdr>
      <w:divsChild>
        <w:div w:id="90394741">
          <w:marLeft w:val="0"/>
          <w:marRight w:val="0"/>
          <w:marTop w:val="0"/>
          <w:marBottom w:val="0"/>
          <w:divBdr>
            <w:top w:val="none" w:sz="0" w:space="0" w:color="auto"/>
            <w:left w:val="none" w:sz="0" w:space="0" w:color="auto"/>
            <w:bottom w:val="none" w:sz="0" w:space="0" w:color="auto"/>
            <w:right w:val="none" w:sz="0" w:space="0" w:color="auto"/>
          </w:divBdr>
        </w:div>
      </w:divsChild>
    </w:div>
    <w:div w:id="797265104">
      <w:bodyDiv w:val="1"/>
      <w:marLeft w:val="0"/>
      <w:marRight w:val="0"/>
      <w:marTop w:val="0"/>
      <w:marBottom w:val="0"/>
      <w:divBdr>
        <w:top w:val="none" w:sz="0" w:space="0" w:color="auto"/>
        <w:left w:val="none" w:sz="0" w:space="0" w:color="auto"/>
        <w:bottom w:val="none" w:sz="0" w:space="0" w:color="auto"/>
        <w:right w:val="none" w:sz="0" w:space="0" w:color="auto"/>
      </w:divBdr>
    </w:div>
    <w:div w:id="1051150039">
      <w:bodyDiv w:val="1"/>
      <w:marLeft w:val="0"/>
      <w:marRight w:val="0"/>
      <w:marTop w:val="0"/>
      <w:marBottom w:val="0"/>
      <w:divBdr>
        <w:top w:val="none" w:sz="0" w:space="0" w:color="auto"/>
        <w:left w:val="none" w:sz="0" w:space="0" w:color="auto"/>
        <w:bottom w:val="none" w:sz="0" w:space="0" w:color="auto"/>
        <w:right w:val="none" w:sz="0" w:space="0" w:color="auto"/>
      </w:divBdr>
      <w:divsChild>
        <w:div w:id="1521554115">
          <w:marLeft w:val="0"/>
          <w:marRight w:val="0"/>
          <w:marTop w:val="0"/>
          <w:marBottom w:val="0"/>
          <w:divBdr>
            <w:top w:val="none" w:sz="0" w:space="0" w:color="auto"/>
            <w:left w:val="none" w:sz="0" w:space="0" w:color="auto"/>
            <w:bottom w:val="none" w:sz="0" w:space="0" w:color="auto"/>
            <w:right w:val="none" w:sz="0" w:space="0" w:color="auto"/>
          </w:divBdr>
        </w:div>
      </w:divsChild>
    </w:div>
    <w:div w:id="1086272517">
      <w:bodyDiv w:val="1"/>
      <w:marLeft w:val="0"/>
      <w:marRight w:val="0"/>
      <w:marTop w:val="0"/>
      <w:marBottom w:val="0"/>
      <w:divBdr>
        <w:top w:val="none" w:sz="0" w:space="0" w:color="auto"/>
        <w:left w:val="none" w:sz="0" w:space="0" w:color="auto"/>
        <w:bottom w:val="none" w:sz="0" w:space="0" w:color="auto"/>
        <w:right w:val="none" w:sz="0" w:space="0" w:color="auto"/>
      </w:divBdr>
      <w:divsChild>
        <w:div w:id="833035514">
          <w:marLeft w:val="0"/>
          <w:marRight w:val="0"/>
          <w:marTop w:val="0"/>
          <w:marBottom w:val="0"/>
          <w:divBdr>
            <w:top w:val="none" w:sz="0" w:space="0" w:color="auto"/>
            <w:left w:val="none" w:sz="0" w:space="0" w:color="auto"/>
            <w:bottom w:val="none" w:sz="0" w:space="0" w:color="auto"/>
            <w:right w:val="none" w:sz="0" w:space="0" w:color="auto"/>
          </w:divBdr>
        </w:div>
      </w:divsChild>
    </w:div>
    <w:div w:id="1128010704">
      <w:bodyDiv w:val="1"/>
      <w:marLeft w:val="0"/>
      <w:marRight w:val="0"/>
      <w:marTop w:val="0"/>
      <w:marBottom w:val="0"/>
      <w:divBdr>
        <w:top w:val="none" w:sz="0" w:space="0" w:color="auto"/>
        <w:left w:val="none" w:sz="0" w:space="0" w:color="auto"/>
        <w:bottom w:val="none" w:sz="0" w:space="0" w:color="auto"/>
        <w:right w:val="none" w:sz="0" w:space="0" w:color="auto"/>
      </w:divBdr>
    </w:div>
    <w:div w:id="1152599404">
      <w:bodyDiv w:val="1"/>
      <w:marLeft w:val="0"/>
      <w:marRight w:val="0"/>
      <w:marTop w:val="0"/>
      <w:marBottom w:val="0"/>
      <w:divBdr>
        <w:top w:val="none" w:sz="0" w:space="0" w:color="auto"/>
        <w:left w:val="none" w:sz="0" w:space="0" w:color="auto"/>
        <w:bottom w:val="none" w:sz="0" w:space="0" w:color="auto"/>
        <w:right w:val="none" w:sz="0" w:space="0" w:color="auto"/>
      </w:divBdr>
      <w:divsChild>
        <w:div w:id="1365906779">
          <w:marLeft w:val="0"/>
          <w:marRight w:val="0"/>
          <w:marTop w:val="0"/>
          <w:marBottom w:val="0"/>
          <w:divBdr>
            <w:top w:val="none" w:sz="0" w:space="0" w:color="auto"/>
            <w:left w:val="none" w:sz="0" w:space="0" w:color="auto"/>
            <w:bottom w:val="none" w:sz="0" w:space="0" w:color="auto"/>
            <w:right w:val="none" w:sz="0" w:space="0" w:color="auto"/>
          </w:divBdr>
        </w:div>
      </w:divsChild>
    </w:div>
    <w:div w:id="1169368464">
      <w:bodyDiv w:val="1"/>
      <w:marLeft w:val="0"/>
      <w:marRight w:val="0"/>
      <w:marTop w:val="0"/>
      <w:marBottom w:val="0"/>
      <w:divBdr>
        <w:top w:val="none" w:sz="0" w:space="0" w:color="auto"/>
        <w:left w:val="none" w:sz="0" w:space="0" w:color="auto"/>
        <w:bottom w:val="none" w:sz="0" w:space="0" w:color="auto"/>
        <w:right w:val="none" w:sz="0" w:space="0" w:color="auto"/>
      </w:divBdr>
      <w:divsChild>
        <w:div w:id="1734349143">
          <w:marLeft w:val="0"/>
          <w:marRight w:val="0"/>
          <w:marTop w:val="0"/>
          <w:marBottom w:val="0"/>
          <w:divBdr>
            <w:top w:val="none" w:sz="0" w:space="0" w:color="auto"/>
            <w:left w:val="none" w:sz="0" w:space="0" w:color="auto"/>
            <w:bottom w:val="none" w:sz="0" w:space="0" w:color="auto"/>
            <w:right w:val="none" w:sz="0" w:space="0" w:color="auto"/>
          </w:divBdr>
        </w:div>
      </w:divsChild>
    </w:div>
    <w:div w:id="1272057046">
      <w:bodyDiv w:val="1"/>
      <w:marLeft w:val="0"/>
      <w:marRight w:val="0"/>
      <w:marTop w:val="0"/>
      <w:marBottom w:val="0"/>
      <w:divBdr>
        <w:top w:val="none" w:sz="0" w:space="0" w:color="auto"/>
        <w:left w:val="none" w:sz="0" w:space="0" w:color="auto"/>
        <w:bottom w:val="none" w:sz="0" w:space="0" w:color="auto"/>
        <w:right w:val="none" w:sz="0" w:space="0" w:color="auto"/>
      </w:divBdr>
      <w:divsChild>
        <w:div w:id="1160779579">
          <w:marLeft w:val="0"/>
          <w:marRight w:val="0"/>
          <w:marTop w:val="0"/>
          <w:marBottom w:val="0"/>
          <w:divBdr>
            <w:top w:val="none" w:sz="0" w:space="0" w:color="auto"/>
            <w:left w:val="none" w:sz="0" w:space="0" w:color="auto"/>
            <w:bottom w:val="none" w:sz="0" w:space="0" w:color="auto"/>
            <w:right w:val="none" w:sz="0" w:space="0" w:color="auto"/>
          </w:divBdr>
        </w:div>
      </w:divsChild>
    </w:div>
    <w:div w:id="1308583577">
      <w:bodyDiv w:val="1"/>
      <w:marLeft w:val="0"/>
      <w:marRight w:val="0"/>
      <w:marTop w:val="0"/>
      <w:marBottom w:val="0"/>
      <w:divBdr>
        <w:top w:val="none" w:sz="0" w:space="0" w:color="auto"/>
        <w:left w:val="none" w:sz="0" w:space="0" w:color="auto"/>
        <w:bottom w:val="none" w:sz="0" w:space="0" w:color="auto"/>
        <w:right w:val="none" w:sz="0" w:space="0" w:color="auto"/>
      </w:divBdr>
    </w:div>
    <w:div w:id="1314799283">
      <w:bodyDiv w:val="1"/>
      <w:marLeft w:val="0"/>
      <w:marRight w:val="0"/>
      <w:marTop w:val="0"/>
      <w:marBottom w:val="0"/>
      <w:divBdr>
        <w:top w:val="none" w:sz="0" w:space="0" w:color="auto"/>
        <w:left w:val="none" w:sz="0" w:space="0" w:color="auto"/>
        <w:bottom w:val="none" w:sz="0" w:space="0" w:color="auto"/>
        <w:right w:val="none" w:sz="0" w:space="0" w:color="auto"/>
      </w:divBdr>
      <w:divsChild>
        <w:div w:id="102115693">
          <w:marLeft w:val="0"/>
          <w:marRight w:val="0"/>
          <w:marTop w:val="0"/>
          <w:marBottom w:val="0"/>
          <w:divBdr>
            <w:top w:val="none" w:sz="0" w:space="0" w:color="auto"/>
            <w:left w:val="none" w:sz="0" w:space="0" w:color="auto"/>
            <w:bottom w:val="none" w:sz="0" w:space="0" w:color="auto"/>
            <w:right w:val="none" w:sz="0" w:space="0" w:color="auto"/>
          </w:divBdr>
        </w:div>
      </w:divsChild>
    </w:div>
    <w:div w:id="1424492945">
      <w:bodyDiv w:val="1"/>
      <w:marLeft w:val="0"/>
      <w:marRight w:val="0"/>
      <w:marTop w:val="0"/>
      <w:marBottom w:val="0"/>
      <w:divBdr>
        <w:top w:val="none" w:sz="0" w:space="0" w:color="auto"/>
        <w:left w:val="none" w:sz="0" w:space="0" w:color="auto"/>
        <w:bottom w:val="none" w:sz="0" w:space="0" w:color="auto"/>
        <w:right w:val="none" w:sz="0" w:space="0" w:color="auto"/>
      </w:divBdr>
    </w:div>
    <w:div w:id="1449426637">
      <w:bodyDiv w:val="1"/>
      <w:marLeft w:val="0"/>
      <w:marRight w:val="0"/>
      <w:marTop w:val="0"/>
      <w:marBottom w:val="0"/>
      <w:divBdr>
        <w:top w:val="none" w:sz="0" w:space="0" w:color="auto"/>
        <w:left w:val="none" w:sz="0" w:space="0" w:color="auto"/>
        <w:bottom w:val="none" w:sz="0" w:space="0" w:color="auto"/>
        <w:right w:val="none" w:sz="0" w:space="0" w:color="auto"/>
      </w:divBdr>
    </w:div>
    <w:div w:id="1520461377">
      <w:bodyDiv w:val="1"/>
      <w:marLeft w:val="0"/>
      <w:marRight w:val="0"/>
      <w:marTop w:val="0"/>
      <w:marBottom w:val="0"/>
      <w:divBdr>
        <w:top w:val="none" w:sz="0" w:space="0" w:color="auto"/>
        <w:left w:val="none" w:sz="0" w:space="0" w:color="auto"/>
        <w:bottom w:val="none" w:sz="0" w:space="0" w:color="auto"/>
        <w:right w:val="none" w:sz="0" w:space="0" w:color="auto"/>
      </w:divBdr>
    </w:div>
    <w:div w:id="1534465147">
      <w:bodyDiv w:val="1"/>
      <w:marLeft w:val="0"/>
      <w:marRight w:val="0"/>
      <w:marTop w:val="0"/>
      <w:marBottom w:val="0"/>
      <w:divBdr>
        <w:top w:val="none" w:sz="0" w:space="0" w:color="auto"/>
        <w:left w:val="none" w:sz="0" w:space="0" w:color="auto"/>
        <w:bottom w:val="none" w:sz="0" w:space="0" w:color="auto"/>
        <w:right w:val="none" w:sz="0" w:space="0" w:color="auto"/>
      </w:divBdr>
    </w:div>
    <w:div w:id="1587108793">
      <w:bodyDiv w:val="1"/>
      <w:marLeft w:val="0"/>
      <w:marRight w:val="0"/>
      <w:marTop w:val="0"/>
      <w:marBottom w:val="0"/>
      <w:divBdr>
        <w:top w:val="none" w:sz="0" w:space="0" w:color="auto"/>
        <w:left w:val="none" w:sz="0" w:space="0" w:color="auto"/>
        <w:bottom w:val="none" w:sz="0" w:space="0" w:color="auto"/>
        <w:right w:val="none" w:sz="0" w:space="0" w:color="auto"/>
      </w:divBdr>
    </w:div>
    <w:div w:id="1604190474">
      <w:bodyDiv w:val="1"/>
      <w:marLeft w:val="0"/>
      <w:marRight w:val="0"/>
      <w:marTop w:val="0"/>
      <w:marBottom w:val="0"/>
      <w:divBdr>
        <w:top w:val="none" w:sz="0" w:space="0" w:color="auto"/>
        <w:left w:val="none" w:sz="0" w:space="0" w:color="auto"/>
        <w:bottom w:val="none" w:sz="0" w:space="0" w:color="auto"/>
        <w:right w:val="none" w:sz="0" w:space="0" w:color="auto"/>
      </w:divBdr>
    </w:div>
    <w:div w:id="1717388364">
      <w:bodyDiv w:val="1"/>
      <w:marLeft w:val="0"/>
      <w:marRight w:val="0"/>
      <w:marTop w:val="0"/>
      <w:marBottom w:val="0"/>
      <w:divBdr>
        <w:top w:val="none" w:sz="0" w:space="0" w:color="auto"/>
        <w:left w:val="none" w:sz="0" w:space="0" w:color="auto"/>
        <w:bottom w:val="none" w:sz="0" w:space="0" w:color="auto"/>
        <w:right w:val="none" w:sz="0" w:space="0" w:color="auto"/>
      </w:divBdr>
      <w:divsChild>
        <w:div w:id="1129860694">
          <w:marLeft w:val="0"/>
          <w:marRight w:val="0"/>
          <w:marTop w:val="0"/>
          <w:marBottom w:val="0"/>
          <w:divBdr>
            <w:top w:val="none" w:sz="0" w:space="0" w:color="auto"/>
            <w:left w:val="none" w:sz="0" w:space="0" w:color="auto"/>
            <w:bottom w:val="none" w:sz="0" w:space="0" w:color="auto"/>
            <w:right w:val="none" w:sz="0" w:space="0" w:color="auto"/>
          </w:divBdr>
        </w:div>
      </w:divsChild>
    </w:div>
    <w:div w:id="1784571999">
      <w:bodyDiv w:val="1"/>
      <w:marLeft w:val="0"/>
      <w:marRight w:val="0"/>
      <w:marTop w:val="0"/>
      <w:marBottom w:val="0"/>
      <w:divBdr>
        <w:top w:val="none" w:sz="0" w:space="0" w:color="auto"/>
        <w:left w:val="none" w:sz="0" w:space="0" w:color="auto"/>
        <w:bottom w:val="none" w:sz="0" w:space="0" w:color="auto"/>
        <w:right w:val="none" w:sz="0" w:space="0" w:color="auto"/>
      </w:divBdr>
      <w:divsChild>
        <w:div w:id="724837678">
          <w:marLeft w:val="0"/>
          <w:marRight w:val="0"/>
          <w:marTop w:val="0"/>
          <w:marBottom w:val="0"/>
          <w:divBdr>
            <w:top w:val="none" w:sz="0" w:space="0" w:color="auto"/>
            <w:left w:val="none" w:sz="0" w:space="0" w:color="auto"/>
            <w:bottom w:val="none" w:sz="0" w:space="0" w:color="auto"/>
            <w:right w:val="none" w:sz="0" w:space="0" w:color="auto"/>
          </w:divBdr>
        </w:div>
      </w:divsChild>
    </w:div>
    <w:div w:id="1864322311">
      <w:bodyDiv w:val="1"/>
      <w:marLeft w:val="0"/>
      <w:marRight w:val="0"/>
      <w:marTop w:val="0"/>
      <w:marBottom w:val="0"/>
      <w:divBdr>
        <w:top w:val="none" w:sz="0" w:space="0" w:color="auto"/>
        <w:left w:val="none" w:sz="0" w:space="0" w:color="auto"/>
        <w:bottom w:val="none" w:sz="0" w:space="0" w:color="auto"/>
        <w:right w:val="none" w:sz="0" w:space="0" w:color="auto"/>
      </w:divBdr>
    </w:div>
    <w:div w:id="1867907173">
      <w:bodyDiv w:val="1"/>
      <w:marLeft w:val="0"/>
      <w:marRight w:val="0"/>
      <w:marTop w:val="0"/>
      <w:marBottom w:val="0"/>
      <w:divBdr>
        <w:top w:val="none" w:sz="0" w:space="0" w:color="auto"/>
        <w:left w:val="none" w:sz="0" w:space="0" w:color="auto"/>
        <w:bottom w:val="none" w:sz="0" w:space="0" w:color="auto"/>
        <w:right w:val="none" w:sz="0" w:space="0" w:color="auto"/>
      </w:divBdr>
      <w:divsChild>
        <w:div w:id="2134905697">
          <w:marLeft w:val="0"/>
          <w:marRight w:val="0"/>
          <w:marTop w:val="0"/>
          <w:marBottom w:val="0"/>
          <w:divBdr>
            <w:top w:val="none" w:sz="0" w:space="0" w:color="auto"/>
            <w:left w:val="none" w:sz="0" w:space="0" w:color="auto"/>
            <w:bottom w:val="none" w:sz="0" w:space="0" w:color="auto"/>
            <w:right w:val="none" w:sz="0" w:space="0" w:color="auto"/>
          </w:divBdr>
        </w:div>
      </w:divsChild>
    </w:div>
    <w:div w:id="1920367744">
      <w:bodyDiv w:val="1"/>
      <w:marLeft w:val="0"/>
      <w:marRight w:val="0"/>
      <w:marTop w:val="0"/>
      <w:marBottom w:val="0"/>
      <w:divBdr>
        <w:top w:val="none" w:sz="0" w:space="0" w:color="auto"/>
        <w:left w:val="none" w:sz="0" w:space="0" w:color="auto"/>
        <w:bottom w:val="none" w:sz="0" w:space="0" w:color="auto"/>
        <w:right w:val="none" w:sz="0" w:space="0" w:color="auto"/>
      </w:divBdr>
    </w:div>
    <w:div w:id="1984456982">
      <w:bodyDiv w:val="1"/>
      <w:marLeft w:val="0"/>
      <w:marRight w:val="0"/>
      <w:marTop w:val="0"/>
      <w:marBottom w:val="0"/>
      <w:divBdr>
        <w:top w:val="none" w:sz="0" w:space="0" w:color="auto"/>
        <w:left w:val="none" w:sz="0" w:space="0" w:color="auto"/>
        <w:bottom w:val="none" w:sz="0" w:space="0" w:color="auto"/>
        <w:right w:val="none" w:sz="0" w:space="0" w:color="auto"/>
      </w:divBdr>
      <w:divsChild>
        <w:div w:id="2126386147">
          <w:marLeft w:val="0"/>
          <w:marRight w:val="0"/>
          <w:marTop w:val="0"/>
          <w:marBottom w:val="0"/>
          <w:divBdr>
            <w:top w:val="none" w:sz="0" w:space="0" w:color="auto"/>
            <w:left w:val="none" w:sz="0" w:space="0" w:color="auto"/>
            <w:bottom w:val="none" w:sz="0" w:space="0" w:color="auto"/>
            <w:right w:val="none" w:sz="0" w:space="0" w:color="auto"/>
          </w:divBdr>
        </w:div>
      </w:divsChild>
    </w:div>
    <w:div w:id="2142334057">
      <w:bodyDiv w:val="1"/>
      <w:marLeft w:val="0"/>
      <w:marRight w:val="0"/>
      <w:marTop w:val="0"/>
      <w:marBottom w:val="0"/>
      <w:divBdr>
        <w:top w:val="none" w:sz="0" w:space="0" w:color="auto"/>
        <w:left w:val="none" w:sz="0" w:space="0" w:color="auto"/>
        <w:bottom w:val="none" w:sz="0" w:space="0" w:color="auto"/>
        <w:right w:val="none" w:sz="0" w:space="0" w:color="auto"/>
      </w:divBdr>
      <w:divsChild>
        <w:div w:id="532696570">
          <w:marLeft w:val="0"/>
          <w:marRight w:val="0"/>
          <w:marTop w:val="0"/>
          <w:marBottom w:val="0"/>
          <w:divBdr>
            <w:top w:val="none" w:sz="0" w:space="0" w:color="auto"/>
            <w:left w:val="none" w:sz="0" w:space="0" w:color="auto"/>
            <w:bottom w:val="none" w:sz="0" w:space="0" w:color="auto"/>
            <w:right w:val="none" w:sz="0" w:space="0" w:color="auto"/>
          </w:divBdr>
        </w:div>
        <w:div w:id="5640329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hmrc.gov.au/about-us/publications/australian-code-responsible-conduct-research-2018" TargetMode="External"/><Relationship Id="rId18" Type="http://schemas.openxmlformats.org/officeDocument/2006/relationships/hyperlink" Target="https://policy.unimelb.edu.au/MPF1247" TargetMode="External"/><Relationship Id="rId26" Type="http://schemas.openxmlformats.org/officeDocument/2006/relationships/hyperlink" Target="https://about.unimelb.edu.au/strategy/governance/regulatory-framework/delegations" TargetMode="External"/><Relationship Id="rId3" Type="http://schemas.openxmlformats.org/officeDocument/2006/relationships/customXml" Target="../customXml/item3.xml"/><Relationship Id="rId21" Type="http://schemas.openxmlformats.org/officeDocument/2006/relationships/hyperlink" Target="https://policy.unimelb.edu.au/MPF1087"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unimelb.edu.au/governance/regulatory-framework" TargetMode="External"/><Relationship Id="rId17" Type="http://schemas.openxmlformats.org/officeDocument/2006/relationships/hyperlink" Target="https://about.unimelb.edu.au/__data/assets/pdf_file/0028/186094/UoM-NIH-FCOI-Guidance-under-MPF1318.pdf" TargetMode="External"/><Relationship Id="rId25" Type="http://schemas.openxmlformats.org/officeDocument/2006/relationships/hyperlink" Target="https://records.unimelb.edu.au/services/disposal/rda" TargetMode="External"/><Relationship Id="rId33" Type="http://schemas.openxmlformats.org/officeDocument/2006/relationships/footer" Target="footer3.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about.unimelb.edu.au/?a=69905" TargetMode="External"/><Relationship Id="rId20" Type="http://schemas.openxmlformats.org/officeDocument/2006/relationships/hyperlink" Target="https://policy.unimelb.edu.au/MPF135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licy.unimelb.edu.au/MPF1106"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policy.unimelb.edu.au/MPF1321" TargetMode="External"/><Relationship Id="rId23" Type="http://schemas.openxmlformats.org/officeDocument/2006/relationships/hyperlink" Target="https://policy.unimelb.edu.au/MPF1104"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policy.unimelb.edu.au/MPF1338"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licy.unimelb.edu.au/MPF1318" TargetMode="External"/><Relationship Id="rId22" Type="http://schemas.openxmlformats.org/officeDocument/2006/relationships/hyperlink" Target="https://policy.unimelb.edu.au/MPF1129" TargetMode="External"/><Relationship Id="rId27" Type="http://schemas.openxmlformats.org/officeDocument/2006/relationships/hyperlink" Target="https://policy.unimelb.edu.au/MPF1327"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 Id="rId36" Type="http://schemas.openxmlformats.org/officeDocument/2006/relationships/hyperlink" Target="https://policy.unimelb.edu.au/category/Governance and Management/" TargetMode="External"/><Relationship Id="rId37" Type="http://schemas.openxmlformats.org/officeDocument/2006/relationships/hyperlink" Target="https://au.promapp.com/unimelb/Process/Group/bb71f4d6-cfdb-464b-9661-1a6a909872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751311BACB346A468825B8EA162C6" ma:contentTypeVersion="15" ma:contentTypeDescription="Create a new document." ma:contentTypeScope="" ma:versionID="e68ddf33715d2cd88e56b907dae3d00f">
  <xsd:schema xmlns:xsd="http://www.w3.org/2001/XMLSchema" xmlns:xs="http://www.w3.org/2001/XMLSchema" xmlns:p="http://schemas.microsoft.com/office/2006/metadata/properties" xmlns:ns3="41830ed8-4f4c-441c-be4a-6f4722cea469" xmlns:ns4="0395eb0e-eff3-473a-8453-2be5ddfa44e2" targetNamespace="http://schemas.microsoft.com/office/2006/metadata/properties" ma:root="true" ma:fieldsID="8be2b758283a98c877357dddf06b0576" ns3:_="" ns4:_="">
    <xsd:import namespace="41830ed8-4f4c-441c-be4a-6f4722cea469"/>
    <xsd:import namespace="0395eb0e-eff3-473a-8453-2be5ddfa44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30ed8-4f4c-441c-be4a-6f4722cea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95eb0e-eff3-473a-8453-2be5ddfa44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395eb0e-eff3-473a-8453-2be5ddfa44e2">
      <UserInfo>
        <DisplayName>Amy Bhagwandeen</DisplayName>
        <AccountId>223</AccountId>
        <AccountType/>
      </UserInfo>
      <UserInfo>
        <DisplayName>Tom Henry</DisplayName>
        <AccountId>14</AccountId>
        <AccountType/>
      </UserInfo>
      <UserInfo>
        <DisplayName>Nathan Page</DisplayName>
        <AccountId>153</AccountId>
        <AccountType/>
      </UserInfo>
    </SharedWithUsers>
    <_activity xmlns="41830ed8-4f4c-441c-be4a-6f4722cea4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d = " h t t p : / / w w w . w 3 . o r g / 2 0 0 1 / X M L S c h e m a "   x m l n s : x s i = " h t t p : / / w w w . w 3 . o r g / 2 0 0 1 / X M L S c h e m a - i n s t a n c 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D00DB-A405-4F10-8AC2-9DFF31F1A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30ed8-4f4c-441c-be4a-6f4722cea469"/>
    <ds:schemaRef ds:uri="0395eb0e-eff3-473a-8453-2be5ddfa4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A7F43-7599-4BD5-BB60-94786395B2A3}">
  <ds:schemaRefs>
    <ds:schemaRef ds:uri="http://schemas.microsoft.com/office/2006/metadata/properties"/>
    <ds:schemaRef ds:uri="http://schemas.microsoft.com/office/infopath/2007/PartnerControls"/>
    <ds:schemaRef ds:uri="0395eb0e-eff3-473a-8453-2be5ddfa44e2"/>
    <ds:schemaRef ds:uri="41830ed8-4f4c-441c-be4a-6f4722cea469"/>
  </ds:schemaRefs>
</ds:datastoreItem>
</file>

<file path=customXml/itemProps3.xml><?xml version="1.0" encoding="utf-8"?>
<ds:datastoreItem xmlns:ds="http://schemas.openxmlformats.org/officeDocument/2006/customXml" ds:itemID="{AB7AEE01-0566-44FF-8811-196C9D1CE820}">
  <ds:schemaRefs>
    <ds:schemaRef ds:uri="http://schemas.microsoft.com/sharepoint/v3/contenttype/forms"/>
  </ds:schemaRefs>
</ds:datastoreItem>
</file>

<file path=customXml/itemProps4.xml><?xml version="1.0" encoding="utf-8"?>
<ds:datastoreItem xmlns:ds="http://schemas.openxmlformats.org/officeDocument/2006/customXml" ds:itemID="{F2A3BABB-0CD7-4F9F-A697-BBFF8A15809A}">
  <ds:schemaRefs>
    <ds:schemaRef ds:uri="http://www.w3.org/2001/XMLSchema"/>
  </ds:schemaRefs>
</ds:datastoreItem>
</file>

<file path=customXml/itemProps5.xml><?xml version="1.0" encoding="utf-8"?>
<ds:datastoreItem xmlns:ds="http://schemas.openxmlformats.org/officeDocument/2006/customXml" ds:itemID="{93940F4A-4638-47CC-973E-E99B75D0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4502</Words>
  <Characters>25664</Characters>
  <Application>Microsoft Office Word</Application>
  <DocSecurity>0</DocSecurity>
  <Lines>213</Lines>
  <Paragraphs>60</Paragraphs>
  <ScaleCrop>false</ScaleCrop>
  <Company>The University of Melbourne</Company>
  <LinksUpToDate>false</LinksUpToDate>
  <CharactersWithSpaces>30106</CharactersWithSpaces>
  <SharedDoc>false</SharedDoc>
  <HLinks>
    <vt:vector size="96" baseType="variant">
      <vt:variant>
        <vt:i4>5767255</vt:i4>
      </vt:variant>
      <vt:variant>
        <vt:i4>45</vt:i4>
      </vt:variant>
      <vt:variant>
        <vt:i4>0</vt:i4>
      </vt:variant>
      <vt:variant>
        <vt:i4>5</vt:i4>
      </vt:variant>
      <vt:variant>
        <vt:lpwstr>https://policy.unimelb.edu.au/MPF1327</vt:lpwstr>
      </vt:variant>
      <vt:variant>
        <vt:lpwstr/>
      </vt:variant>
      <vt:variant>
        <vt:i4>327757</vt:i4>
      </vt:variant>
      <vt:variant>
        <vt:i4>42</vt:i4>
      </vt:variant>
      <vt:variant>
        <vt:i4>0</vt:i4>
      </vt:variant>
      <vt:variant>
        <vt:i4>5</vt:i4>
      </vt:variant>
      <vt:variant>
        <vt:lpwstr>https://about.unimelb.edu.au/strategy/governance/regulatory-framework/delegations</vt:lpwstr>
      </vt:variant>
      <vt:variant>
        <vt:lpwstr/>
      </vt:variant>
      <vt:variant>
        <vt:i4>1572932</vt:i4>
      </vt:variant>
      <vt:variant>
        <vt:i4>39</vt:i4>
      </vt:variant>
      <vt:variant>
        <vt:i4>0</vt:i4>
      </vt:variant>
      <vt:variant>
        <vt:i4>5</vt:i4>
      </vt:variant>
      <vt:variant>
        <vt:lpwstr>https://records.unimelb.edu.au/services/disposal/rda</vt:lpwstr>
      </vt:variant>
      <vt:variant>
        <vt:lpwstr/>
      </vt:variant>
      <vt:variant>
        <vt:i4>5898325</vt:i4>
      </vt:variant>
      <vt:variant>
        <vt:i4>36</vt:i4>
      </vt:variant>
      <vt:variant>
        <vt:i4>0</vt:i4>
      </vt:variant>
      <vt:variant>
        <vt:i4>5</vt:i4>
      </vt:variant>
      <vt:variant>
        <vt:lpwstr>https://policy.unimelb.edu.au/MPF1106</vt:lpwstr>
      </vt:variant>
      <vt:variant>
        <vt:lpwstr/>
      </vt:variant>
      <vt:variant>
        <vt:i4>5898325</vt:i4>
      </vt:variant>
      <vt:variant>
        <vt:i4>33</vt:i4>
      </vt:variant>
      <vt:variant>
        <vt:i4>0</vt:i4>
      </vt:variant>
      <vt:variant>
        <vt:i4>5</vt:i4>
      </vt:variant>
      <vt:variant>
        <vt:lpwstr>https://policy.unimelb.edu.au/MPF1104</vt:lpwstr>
      </vt:variant>
      <vt:variant>
        <vt:lpwstr/>
      </vt:variant>
      <vt:variant>
        <vt:i4>5767253</vt:i4>
      </vt:variant>
      <vt:variant>
        <vt:i4>30</vt:i4>
      </vt:variant>
      <vt:variant>
        <vt:i4>0</vt:i4>
      </vt:variant>
      <vt:variant>
        <vt:i4>5</vt:i4>
      </vt:variant>
      <vt:variant>
        <vt:lpwstr>https://policy.unimelb.edu.au/MPF1129</vt:lpwstr>
      </vt:variant>
      <vt:variant>
        <vt:lpwstr/>
      </vt:variant>
      <vt:variant>
        <vt:i4>5374036</vt:i4>
      </vt:variant>
      <vt:variant>
        <vt:i4>27</vt:i4>
      </vt:variant>
      <vt:variant>
        <vt:i4>0</vt:i4>
      </vt:variant>
      <vt:variant>
        <vt:i4>5</vt:i4>
      </vt:variant>
      <vt:variant>
        <vt:lpwstr>https://policy.unimelb.edu.au/MPF1087</vt:lpwstr>
      </vt:variant>
      <vt:variant>
        <vt:lpwstr/>
      </vt:variant>
      <vt:variant>
        <vt:i4>6226007</vt:i4>
      </vt:variant>
      <vt:variant>
        <vt:i4>24</vt:i4>
      </vt:variant>
      <vt:variant>
        <vt:i4>0</vt:i4>
      </vt:variant>
      <vt:variant>
        <vt:i4>5</vt:i4>
      </vt:variant>
      <vt:variant>
        <vt:lpwstr>https://policy.unimelb.edu.au/MPF1351</vt:lpwstr>
      </vt:variant>
      <vt:variant>
        <vt:lpwstr/>
      </vt:variant>
      <vt:variant>
        <vt:i4>5832791</vt:i4>
      </vt:variant>
      <vt:variant>
        <vt:i4>21</vt:i4>
      </vt:variant>
      <vt:variant>
        <vt:i4>0</vt:i4>
      </vt:variant>
      <vt:variant>
        <vt:i4>5</vt:i4>
      </vt:variant>
      <vt:variant>
        <vt:lpwstr>https://policy.unimelb.edu.au/MPF1338</vt:lpwstr>
      </vt:variant>
      <vt:variant>
        <vt:lpwstr/>
      </vt:variant>
      <vt:variant>
        <vt:i4>6160470</vt:i4>
      </vt:variant>
      <vt:variant>
        <vt:i4>18</vt:i4>
      </vt:variant>
      <vt:variant>
        <vt:i4>0</vt:i4>
      </vt:variant>
      <vt:variant>
        <vt:i4>5</vt:i4>
      </vt:variant>
      <vt:variant>
        <vt:lpwstr>https://policy.unimelb.edu.au/MPF1247</vt:lpwstr>
      </vt:variant>
      <vt:variant>
        <vt:lpwstr/>
      </vt:variant>
      <vt:variant>
        <vt:i4>4718716</vt:i4>
      </vt:variant>
      <vt:variant>
        <vt:i4>15</vt:i4>
      </vt:variant>
      <vt:variant>
        <vt:i4>0</vt:i4>
      </vt:variant>
      <vt:variant>
        <vt:i4>5</vt:i4>
      </vt:variant>
      <vt:variant>
        <vt:lpwstr>https://about.unimelb.edu.au/__data/assets/pdf_file/0028/186094/UoM-NIH-FCOI-Guidance-under-MPF1318.pdf</vt:lpwstr>
      </vt:variant>
      <vt:variant>
        <vt:lpwstr/>
      </vt:variant>
      <vt:variant>
        <vt:i4>6094865</vt:i4>
      </vt:variant>
      <vt:variant>
        <vt:i4>12</vt:i4>
      </vt:variant>
      <vt:variant>
        <vt:i4>0</vt:i4>
      </vt:variant>
      <vt:variant>
        <vt:i4>5</vt:i4>
      </vt:variant>
      <vt:variant>
        <vt:lpwstr>https://about.unimelb.edu.au/?a=69905</vt:lpwstr>
      </vt:variant>
      <vt:variant>
        <vt:lpwstr/>
      </vt:variant>
      <vt:variant>
        <vt:i4>5767255</vt:i4>
      </vt:variant>
      <vt:variant>
        <vt:i4>9</vt:i4>
      </vt:variant>
      <vt:variant>
        <vt:i4>0</vt:i4>
      </vt:variant>
      <vt:variant>
        <vt:i4>5</vt:i4>
      </vt:variant>
      <vt:variant>
        <vt:lpwstr>https://policy.unimelb.edu.au/MPF1321</vt:lpwstr>
      </vt:variant>
      <vt:variant>
        <vt:lpwstr/>
      </vt:variant>
      <vt:variant>
        <vt:i4>5963863</vt:i4>
      </vt:variant>
      <vt:variant>
        <vt:i4>6</vt:i4>
      </vt:variant>
      <vt:variant>
        <vt:i4>0</vt:i4>
      </vt:variant>
      <vt:variant>
        <vt:i4>5</vt:i4>
      </vt:variant>
      <vt:variant>
        <vt:lpwstr>https://policy.unimelb.edu.au/MPF1318</vt:lpwstr>
      </vt:variant>
      <vt:variant>
        <vt:lpwstr/>
      </vt:variant>
      <vt:variant>
        <vt:i4>70</vt:i4>
      </vt:variant>
      <vt:variant>
        <vt:i4>3</vt:i4>
      </vt:variant>
      <vt:variant>
        <vt:i4>0</vt:i4>
      </vt:variant>
      <vt:variant>
        <vt:i4>5</vt:i4>
      </vt:variant>
      <vt:variant>
        <vt:lpwstr>https://www.nhmrc.gov.au/about-us/publications/australian-code-responsible-conduct-research-2018</vt:lpwstr>
      </vt:variant>
      <vt:variant>
        <vt:lpwstr/>
      </vt:variant>
      <vt:variant>
        <vt:i4>3276922</vt:i4>
      </vt:variant>
      <vt:variant>
        <vt:i4>0</vt:i4>
      </vt:variant>
      <vt:variant>
        <vt:i4>0</vt:i4>
      </vt:variant>
      <vt:variant>
        <vt:i4>5</vt:i4>
      </vt:variant>
      <vt:variant>
        <vt:lpwstr>http://www.unimelb.edu.au/governance/regulatory-framework</vt:lpwstr>
      </vt:variant>
      <vt:variant>
        <vt:lpwstr>legislation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Colombi</dc:creator>
  <cp:keywords/>
  <dc:description/>
  <cp:lastModifiedBy>Eugene Toh</cp:lastModifiedBy>
  <cp:revision>47</cp:revision>
  <cp:lastPrinted>2022-05-04T08:13:00Z</cp:lastPrinted>
  <dcterms:created xsi:type="dcterms:W3CDTF">2023-01-31T05:19:00Z</dcterms:created>
  <dcterms:modified xsi:type="dcterms:W3CDTF">2023-01-31T22:24:00Z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for Microsoft 365</vt:lpwstr>
  </property>
  <property fmtid="{D5CDD505-2E9C-101B-9397-08002B2CF9AE}" pid="4" name="LastSaved">
    <vt:filetime>2022-03-08T00:00:00Z</vt:filetime>
  </property>
  <property fmtid="{D5CDD505-2E9C-101B-9397-08002B2CF9AE}" pid="5" name="ContentTypeId">
    <vt:lpwstr>0x0101008F5751311BACB346A468825B8EA162C6</vt:lpwstr>
  </property>
  <property fmtid="{D5CDD505-2E9C-101B-9397-08002B2CF9AE}" pid="6" name="MediaServiceImageTags">
    <vt:lpwstr/>
  </property>
</Properties>
</file>